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15</w:t>
      </w:r>
      <w:r>
        <w:rPr>
          <w:rFonts w:hint="eastAsia" w:ascii="BIZ UD明朝 Medium" w:hAnsi="BIZ UD明朝 Medium" w:eastAsia="BIZ UD明朝 Medium"/>
          <w:kern w:val="2"/>
          <w:sz w:val="21"/>
        </w:rPr>
        <w:t>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第</w:t>
      </w:r>
      <w:r>
        <w:rPr>
          <w:rFonts w:hint="eastAsia" w:ascii="BIZ UD明朝 Medium" w:hAnsi="BIZ UD明朝 Medium" w:eastAsia="BIZ UD明朝 Medium"/>
          <w:kern w:val="2"/>
          <w:sz w:val="21"/>
        </w:rPr>
        <w:t>11</w:t>
      </w:r>
      <w:r>
        <w:rPr>
          <w:rFonts w:hint="eastAsia" w:ascii="BIZ UD明朝 Medium" w:hAnsi="BIZ UD明朝 Medium" w:eastAsia="BIZ UD明朝 Medium"/>
          <w:kern w:val="2"/>
          <w:sz w:val="21"/>
        </w:rPr>
        <w:t>条関係</w:t>
      </w:r>
      <w:r>
        <w:rPr>
          <w:rFonts w:hint="eastAsia" w:ascii="BIZ UD明朝 Medium" w:hAnsi="BIZ UD明朝 Medium" w:eastAsia="BIZ UD明朝 Medium"/>
          <w:kern w:val="2"/>
          <w:sz w:val="21"/>
        </w:rPr>
        <w:t>)</w:t>
      </w: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診療用高エネルギー放射線発生装置設置届</w:t>
      </w: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年　　月　　日　　</w:t>
      </w:r>
    </w:p>
    <w:p>
      <w:pPr>
        <w:pStyle w:val="0"/>
        <w:jc w:val="left"/>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宛先</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富山市保健所長</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住所</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ind w:left="0" w:leftChars="0" w:rightChars="0"/>
        <w:jc w:val="right"/>
        <w:rPr>
          <w:rFonts w:hint="eastAsia" w:ascii="BIZ UD明朝 Medium" w:hAnsi="BIZ UD明朝 Medium" w:eastAsia="BIZ UD明朝 Medium"/>
          <w:color w:val="auto"/>
        </w:rPr>
      </w:pPr>
      <w:r>
        <w:rPr>
          <w:rFonts w:hint="eastAsia" w:ascii="BIZ UD明朝 Medium" w:hAnsi="BIZ UD明朝 Medium" w:eastAsia="BIZ UD明朝 Medium"/>
          <w:color w:val="auto"/>
          <w:kern w:val="2"/>
          <w:sz w:val="21"/>
        </w:rPr>
        <w:t>管理者</w:t>
      </w:r>
      <w:r>
        <w:rPr>
          <w:rFonts w:hint="eastAsia" w:ascii="BIZ UD明朝 Medium" w:hAnsi="BIZ UD明朝 Medium" w:eastAsia="BIZ UD明朝 Medium"/>
          <w:color w:val="auto"/>
          <w:kern w:val="2"/>
          <w:sz w:val="21"/>
        </w:rPr>
        <w:t xml:space="preserve">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氏名</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電話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　　　　　　　　</w:t>
      </w:r>
    </w:p>
    <w:p>
      <w:pPr>
        <w:pStyle w:val="0"/>
        <w:jc w:val="right"/>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診療用高エネルギー放射線発生装置を設置したいので、医療法施行規則第</w:t>
      </w:r>
      <w:r>
        <w:rPr>
          <w:rFonts w:hint="eastAsia" w:ascii="BIZ UD明朝 Medium" w:hAnsi="BIZ UD明朝 Medium" w:eastAsia="BIZ UD明朝 Medium"/>
          <w:kern w:val="2"/>
          <w:sz w:val="21"/>
        </w:rPr>
        <w:t>25</w:t>
      </w:r>
      <w:r>
        <w:rPr>
          <w:rFonts w:hint="eastAsia" w:ascii="BIZ UD明朝 Medium" w:hAnsi="BIZ UD明朝 Medium" w:eastAsia="BIZ UD明朝 Medium"/>
          <w:kern w:val="2"/>
          <w:sz w:val="21"/>
        </w:rPr>
        <w:t>条の規定により届け出ます。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353"/>
        <w:gridCol w:w="911"/>
        <w:gridCol w:w="34"/>
        <w:gridCol w:w="315"/>
        <w:gridCol w:w="105"/>
        <w:gridCol w:w="71"/>
        <w:gridCol w:w="454"/>
        <w:gridCol w:w="596"/>
        <w:gridCol w:w="34"/>
        <w:gridCol w:w="1331"/>
        <w:gridCol w:w="1350"/>
        <w:gridCol w:w="540"/>
        <w:gridCol w:w="2520"/>
      </w:tblGrid>
      <w:tr>
        <w:trPr>
          <w:cantSplit/>
          <w:trHeight w:val="567" w:hRule="atLeast"/>
        </w:trPr>
        <w:tc>
          <w:tcPr>
            <w:tcW w:w="2298" w:type="dxa"/>
            <w:gridSpan w:val="3"/>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施設の名称</w:t>
            </w:r>
          </w:p>
        </w:tc>
        <w:tc>
          <w:tcPr>
            <w:tcW w:w="7316" w:type="dxa"/>
            <w:gridSpan w:val="10"/>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67" w:hRule="atLeast"/>
        </w:trPr>
        <w:tc>
          <w:tcPr>
            <w:tcW w:w="2298"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施設の所在地</w:t>
            </w:r>
          </w:p>
        </w:tc>
        <w:tc>
          <w:tcPr>
            <w:tcW w:w="7316"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1353"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診療用高</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エネルギー放射線発生装置に</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関する事項</w:t>
            </w:r>
          </w:p>
        </w:tc>
        <w:tc>
          <w:tcPr>
            <w:tcW w:w="252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製作者名</w:t>
            </w:r>
          </w:p>
        </w:tc>
        <w:tc>
          <w:tcPr>
            <w:tcW w:w="5741"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1353"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52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型式</w:t>
            </w:r>
          </w:p>
        </w:tc>
        <w:tc>
          <w:tcPr>
            <w:tcW w:w="5741"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1353"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52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台数</w:t>
            </w:r>
          </w:p>
        </w:tc>
        <w:tc>
          <w:tcPr>
            <w:tcW w:w="5741"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1353"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26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定格出力</w:t>
            </w:r>
          </w:p>
        </w:tc>
        <w:tc>
          <w:tcPr>
            <w:tcW w:w="126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電子線</w:t>
            </w:r>
          </w:p>
        </w:tc>
        <w:tc>
          <w:tcPr>
            <w:tcW w:w="5741"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メガ電子ボルト</w:t>
            </w:r>
            <w:r>
              <w:rPr>
                <w:rFonts w:hint="eastAsia" w:ascii="BIZ UD明朝 Medium" w:hAnsi="BIZ UD明朝 Medium" w:eastAsia="BIZ UD明朝 Medium"/>
                <w:kern w:val="2"/>
                <w:sz w:val="21"/>
              </w:rPr>
              <w:t>(MeV)</w:t>
            </w:r>
          </w:p>
        </w:tc>
      </w:tr>
      <w:tr>
        <w:trPr>
          <w:cantSplit/>
          <w:trHeight w:val="340" w:hRule="atLeast"/>
        </w:trPr>
        <w:tc>
          <w:tcPr>
            <w:tcW w:w="1353"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26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26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エックス線</w:t>
            </w:r>
          </w:p>
        </w:tc>
        <w:tc>
          <w:tcPr>
            <w:tcW w:w="5741"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メガボルト</w:t>
            </w:r>
            <w:r>
              <w:rPr>
                <w:rFonts w:hint="eastAsia" w:ascii="BIZ UD明朝 Medium" w:hAnsi="BIZ UD明朝 Medium" w:eastAsia="BIZ UD明朝 Medium"/>
                <w:kern w:val="2"/>
                <w:sz w:val="21"/>
              </w:rPr>
              <w:t>(MV)</w:t>
            </w:r>
          </w:p>
        </w:tc>
      </w:tr>
      <w:tr>
        <w:trPr>
          <w:cantSplit/>
        </w:trPr>
        <w:tc>
          <w:tcPr>
            <w:tcW w:w="1353"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放射線診療に従事する者</w:t>
            </w:r>
          </w:p>
        </w:tc>
        <w:tc>
          <w:tcPr>
            <w:tcW w:w="14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氏</w:t>
            </w:r>
            <w:r>
              <w:rPr>
                <w:rFonts w:hint="eastAsia" w:ascii="BIZ UD明朝 Medium" w:hAnsi="BIZ UD明朝 Medium" w:eastAsia="BIZ UD明朝 Medium"/>
                <w:kern w:val="2"/>
                <w:sz w:val="21"/>
              </w:rPr>
              <w:t>名</w:t>
            </w: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職</w:t>
            </w:r>
            <w:r>
              <w:rPr>
                <w:rFonts w:hint="eastAsia" w:ascii="BIZ UD明朝 Medium" w:hAnsi="BIZ UD明朝 Medium" w:eastAsia="BIZ UD明朝 Medium"/>
                <w:kern w:val="2"/>
                <w:sz w:val="21"/>
              </w:rPr>
              <w:t>種</w:t>
            </w:r>
          </w:p>
        </w:tc>
        <w:tc>
          <w:tcPr>
            <w:tcW w:w="13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免許番号</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登録年月日</w:t>
            </w:r>
          </w:p>
        </w:tc>
        <w:tc>
          <w:tcPr>
            <w:tcW w:w="25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放射線診療に関する経歴</w:t>
            </w:r>
          </w:p>
        </w:tc>
      </w:tr>
      <w:tr>
        <w:trPr>
          <w:cantSplit/>
          <w:trHeight w:val="567" w:hRule="atLeast"/>
        </w:trPr>
        <w:tc>
          <w:tcPr>
            <w:tcW w:w="1353"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4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3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25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454" w:hRule="atLeast"/>
        </w:trPr>
        <w:tc>
          <w:tcPr>
            <w:tcW w:w="2298"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予定使用開始時期</w:t>
            </w:r>
          </w:p>
        </w:tc>
        <w:tc>
          <w:tcPr>
            <w:tcW w:w="7316"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年　　　月　　　日</w:t>
            </w:r>
          </w:p>
        </w:tc>
      </w:tr>
      <w:tr>
        <w:trPr>
          <w:cantSplit/>
          <w:trHeight w:val="510" w:hRule="atLeast"/>
        </w:trPr>
        <w:tc>
          <w:tcPr>
            <w:tcW w:w="2264"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診療用高エネルギー放射線発生装置の</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放射線障害の防止に</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関する構造設備</w:t>
            </w:r>
          </w:p>
        </w:tc>
        <w:tc>
          <w:tcPr>
            <w:tcW w:w="429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発生管容器の漏えい放射線</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利用線錐の　放射線量の</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1000)</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以下　・　超える</w:t>
            </w:r>
          </w:p>
        </w:tc>
      </w:tr>
      <w:tr>
        <w:trPr>
          <w:cantSplit/>
          <w:trHeight w:val="283" w:hRule="atLeast"/>
        </w:trPr>
        <w:tc>
          <w:tcPr>
            <w:tcW w:w="226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429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照射終了直後の不要放射線からの防護措置</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226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29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放射線発生時の自動表示装置</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226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29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インターロック装置</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226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29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エックス線装置の併設</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226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29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移動型の場合の保管場所</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454" w:hRule="atLeast"/>
        </w:trPr>
        <w:tc>
          <w:tcPr>
            <w:tcW w:w="2264" w:type="dxa"/>
            <w:gridSpan w:val="2"/>
            <w:vMerge w:val="restart"/>
            <w:tcBorders>
              <w:top w:val="single" w:color="auto" w:sz="4" w:space="0"/>
              <w:left w:val="single" w:color="auto" w:sz="12" w:space="0"/>
              <w:bottom w:val="nil"/>
              <w:right w:val="single" w:color="auto" w:sz="4" w:space="0"/>
              <w:tl2br w:val="nil"/>
              <w:tr2bl w:val="nil"/>
            </w:tcBorders>
            <w:vAlign w:val="top"/>
          </w:tcPr>
          <w:p>
            <w:pPr>
              <w:pStyle w:val="0"/>
              <w:pBdr>
                <w:top w:val="none" w:color="auto" w:sz="0" w:space="0"/>
                <w:left w:val="none" w:color="auto" w:sz="0" w:space="0"/>
                <w:bottom w:val="none" w:color="auto" w:sz="0" w:space="0"/>
                <w:right w:val="none" w:color="auto" w:sz="0" w:space="0"/>
              </w:pBdr>
              <w:jc w:val="distribute"/>
              <w:rPr>
                <w:rFonts w:hint="eastAsia" w:ascii="BIZ UD明朝 Medium" w:hAnsi="BIZ UD明朝 Medium" w:eastAsia="BIZ UD明朝 Medium"/>
              </w:rPr>
            </w:pPr>
            <w:r>
              <w:rPr>
                <w:rFonts w:hint="eastAsia" w:ascii="BIZ UD明朝 Medium" w:hAnsi="BIZ UD明朝 Medium" w:eastAsia="BIZ UD明朝 Medium"/>
                <w:kern w:val="2"/>
                <w:sz w:val="21"/>
              </w:rPr>
              <w:t>診療用高エネルギー</w:t>
            </w:r>
          </w:p>
          <w:p>
            <w:pPr>
              <w:pStyle w:val="0"/>
              <w:pBdr>
                <w:top w:val="none" w:color="auto" w:sz="0" w:space="0"/>
                <w:left w:val="none" w:color="auto" w:sz="0" w:space="0"/>
                <w:bottom w:val="none" w:color="auto" w:sz="0" w:space="0"/>
                <w:right w:val="none" w:color="auto" w:sz="0" w:space="0"/>
              </w:pBdr>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放射線発生装置</w:t>
            </w:r>
          </w:p>
          <w:p>
            <w:pPr>
              <w:pStyle w:val="0"/>
              <w:pBdr>
                <w:top w:val="none" w:color="auto" w:sz="0" w:space="0"/>
                <w:left w:val="none" w:color="auto" w:sz="0" w:space="0"/>
                <w:bottom w:val="none" w:color="auto" w:sz="0" w:space="0"/>
                <w:right w:val="none" w:color="auto" w:sz="0" w:space="0"/>
              </w:pBdr>
              <w:jc w:val="distribute"/>
              <w:rPr>
                <w:rFonts w:hint="eastAsia" w:ascii="BIZ UD明朝 Medium" w:hAnsi="BIZ UD明朝 Medium" w:eastAsia="BIZ UD明朝 Medium"/>
              </w:rPr>
            </w:pPr>
            <w:r>
              <w:rPr>
                <w:rFonts w:hint="eastAsia" w:ascii="BIZ UD明朝 Medium" w:hAnsi="BIZ UD明朝 Medium" w:eastAsia="BIZ UD明朝 Medium"/>
                <w:kern w:val="2"/>
                <w:sz w:val="21"/>
              </w:rPr>
              <w:t>使用室の放射線障害の防止に関する</w:t>
            </w:r>
          </w:p>
          <w:p>
            <w:pPr>
              <w:pStyle w:val="0"/>
              <w:pBdr>
                <w:top w:val="none" w:color="auto" w:sz="0" w:space="0"/>
                <w:left w:val="none" w:color="auto" w:sz="0" w:space="0"/>
                <w:bottom w:val="none" w:color="auto" w:sz="0" w:space="0"/>
                <w:right w:val="none" w:color="auto" w:sz="0" w:space="0"/>
              </w:pBdr>
              <w:jc w:val="both"/>
              <w:rPr>
                <w:rFonts w:hint="eastAsia" w:ascii="BIZ UD明朝 Medium" w:hAnsi="BIZ UD明朝 Medium" w:eastAsia="BIZ UD明朝 Medium"/>
              </w:rPr>
            </w:pPr>
            <w:r>
              <w:rPr>
                <w:rFonts w:hint="eastAsia" w:ascii="BIZ UD明朝 Medium" w:hAnsi="BIZ UD明朝 Medium" w:eastAsia="BIZ UD明朝 Medium"/>
                <w:kern w:val="2"/>
                <w:sz w:val="21"/>
              </w:rPr>
              <w:t>構造設備</w:t>
            </w:r>
          </w:p>
          <w:p>
            <w:pPr>
              <w:pStyle w:val="0"/>
              <w:pBdr>
                <w:top w:val="none" w:color="auto" w:sz="0" w:space="0"/>
                <w:left w:val="none" w:color="auto" w:sz="0" w:space="0"/>
                <w:bottom w:val="none" w:color="auto" w:sz="0" w:space="0"/>
                <w:right w:val="none" w:color="auto" w:sz="0" w:space="0"/>
              </w:pBdr>
              <w:jc w:val="both"/>
              <w:rPr>
                <w:rFonts w:hint="eastAsia" w:ascii="BIZ UD明朝 Medium" w:hAnsi="BIZ UD明朝 Medium" w:eastAsia="BIZ UD明朝 Medium"/>
              </w:rPr>
            </w:pPr>
          </w:p>
        </w:tc>
        <w:tc>
          <w:tcPr>
            <w:tcW w:w="4290"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使用の場所</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283" w:hRule="atLeast"/>
        </w:trPr>
        <w:tc>
          <w:tcPr>
            <w:tcW w:w="2264" w:type="dxa"/>
            <w:gridSpan w:val="2"/>
            <w:vMerge w:val="continue"/>
            <w:tcBorders>
              <w:top w:val="nil"/>
              <w:left w:val="single" w:color="auto" w:sz="12" w:space="0"/>
              <w:bottom w:val="nil"/>
              <w:right w:val="single" w:color="auto" w:sz="4" w:space="0"/>
              <w:tl2br w:val="nil"/>
              <w:tr2bl w:val="nil"/>
            </w:tcBorders>
            <w:vAlign w:val="center"/>
          </w:tcPr>
          <w:p>
            <w:pPr>
              <w:pStyle w:val="0"/>
              <w:rPr>
                <w:rFonts w:hint="default"/>
              </w:rPr>
            </w:pPr>
          </w:p>
        </w:tc>
        <w:tc>
          <w:tcPr>
            <w:tcW w:w="4290"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建物の構造</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耐火構造・不燃材料</w:t>
            </w:r>
          </w:p>
        </w:tc>
      </w:tr>
      <w:tr>
        <w:trPr>
          <w:trHeight w:val="567" w:hRule="atLeast"/>
        </w:trPr>
        <w:tc>
          <w:tcPr>
            <w:tcW w:w="2264" w:type="dxa"/>
            <w:gridSpan w:val="2"/>
            <w:vMerge w:val="continue"/>
            <w:tcBorders>
              <w:top w:val="nil"/>
              <w:left w:val="single" w:color="auto" w:sz="12" w:space="0"/>
              <w:bottom w:val="nil"/>
              <w:right w:val="single" w:color="auto" w:sz="4" w:space="0"/>
              <w:tl2br w:val="nil"/>
              <w:tr2bl w:val="nil"/>
            </w:tcBorders>
            <w:vAlign w:val="center"/>
          </w:tcPr>
          <w:p>
            <w:pPr>
              <w:pStyle w:val="0"/>
              <w:rPr>
                <w:rFonts w:hint="default"/>
              </w:rPr>
            </w:pPr>
          </w:p>
        </w:tc>
        <w:tc>
          <w:tcPr>
            <w:tcW w:w="454" w:type="dxa"/>
            <w:gridSpan w:val="3"/>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使用室の防護物の概要</w:t>
            </w:r>
          </w:p>
        </w:tc>
        <w:tc>
          <w:tcPr>
            <w:tcW w:w="3836" w:type="dxa"/>
            <w:gridSpan w:val="6"/>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color w:val="auto"/>
                <w:kern w:val="2"/>
                <w:sz w:val="21"/>
                <w:u w:val="none" w:color="auto"/>
              </w:rPr>
              <w:t>遮蔽</w:t>
            </w:r>
            <w:r>
              <w:rPr>
                <w:rFonts w:hint="eastAsia" w:ascii="BIZ UD明朝 Medium" w:hAnsi="BIZ UD明朝 Medium" w:eastAsia="BIZ UD明朝 Medium"/>
                <w:kern w:val="2"/>
                <w:sz w:val="21"/>
              </w:rPr>
              <w:t>物</w:t>
            </w:r>
          </w:p>
          <w:p>
            <w:pPr>
              <w:pStyle w:val="0"/>
              <w:jc w:val="both"/>
              <w:rPr>
                <w:rFonts w:hint="eastAsia" w:ascii="BIZ UD明朝 Medium" w:hAnsi="BIZ UD明朝 Medium" w:eastAsia="BIZ UD明朝 Medium"/>
              </w:rPr>
            </w:pPr>
            <w:r>
              <w:rPr>
                <w:rFonts w:hint="eastAsia" w:ascii="BIZ UD明朝 Medium" w:hAnsi="BIZ UD明朝 Medium" w:eastAsia="BIZ UD明朝 Medium"/>
                <w:color w:val="auto"/>
                <w:kern w:val="2"/>
                <w:sz w:val="21"/>
                <w:u w:val="none" w:color="auto"/>
              </w:rPr>
              <w:t>遮蔽</w:t>
            </w:r>
            <w:r>
              <w:rPr>
                <w:rFonts w:hint="eastAsia" w:ascii="BIZ UD明朝 Medium" w:hAnsi="BIZ UD明朝 Medium" w:eastAsia="BIZ UD明朝 Medium"/>
                <w:kern w:val="2"/>
                <w:sz w:val="21"/>
              </w:rPr>
              <w:t>物を</w:t>
            </w:r>
            <w:bookmarkStart w:id="0" w:name="_GoBack"/>
            <w:bookmarkEnd w:id="0"/>
            <w:r>
              <w:rPr>
                <w:rFonts w:hint="eastAsia" w:ascii="BIZ UD明朝 Medium" w:hAnsi="BIZ UD明朝 Medium" w:eastAsia="BIZ UD明朝 Medium"/>
                <w:kern w:val="2"/>
                <w:sz w:val="21"/>
              </w:rPr>
              <w:t>設ける場所</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構造、材料、厚さ</w:t>
            </w:r>
          </w:p>
        </w:tc>
      </w:tr>
      <w:tr>
        <w:trPr>
          <w:cantSplit/>
          <w:trHeight w:val="283" w:hRule="atLeast"/>
        </w:trPr>
        <w:tc>
          <w:tcPr>
            <w:tcW w:w="2264" w:type="dxa"/>
            <w:gridSpan w:val="2"/>
            <w:vMerge w:val="continue"/>
            <w:tcBorders>
              <w:top w:val="nil"/>
              <w:left w:val="single" w:color="auto" w:sz="12" w:space="0"/>
              <w:bottom w:val="nil"/>
              <w:right w:val="single" w:color="auto" w:sz="4" w:space="0"/>
              <w:tl2br w:val="nil"/>
              <w:tr2bl w:val="nil"/>
            </w:tcBorders>
            <w:vAlign w:val="top"/>
          </w:tcPr>
          <w:p>
            <w:pPr>
              <w:pStyle w:val="0"/>
              <w:rPr>
                <w:rFonts w:hint="default"/>
              </w:rPr>
            </w:pPr>
          </w:p>
        </w:tc>
        <w:tc>
          <w:tcPr>
            <w:tcW w:w="454"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3836"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天井</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283" w:hRule="atLeast"/>
        </w:trPr>
        <w:tc>
          <w:tcPr>
            <w:tcW w:w="2264" w:type="dxa"/>
            <w:gridSpan w:val="2"/>
            <w:vMerge w:val="continue"/>
            <w:tcBorders>
              <w:top w:val="nil"/>
              <w:left w:val="single" w:color="auto" w:sz="12" w:space="0"/>
              <w:bottom w:val="nil"/>
              <w:right w:val="single" w:color="auto" w:sz="4" w:space="0"/>
              <w:tl2br w:val="nil"/>
              <w:tr2bl w:val="nil"/>
            </w:tcBorders>
            <w:vAlign w:val="top"/>
          </w:tcPr>
          <w:p>
            <w:pPr>
              <w:pStyle w:val="0"/>
              <w:rPr>
                <w:rFonts w:hint="default"/>
              </w:rPr>
            </w:pPr>
          </w:p>
        </w:tc>
        <w:tc>
          <w:tcPr>
            <w:tcW w:w="454"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3836"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床</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trHeight w:val="283" w:hRule="atLeast"/>
        </w:trPr>
        <w:tc>
          <w:tcPr>
            <w:tcW w:w="2264" w:type="dxa"/>
            <w:gridSpan w:val="2"/>
            <w:vMerge w:val="continue"/>
            <w:tcBorders>
              <w:top w:val="nil"/>
              <w:left w:val="single" w:color="auto" w:sz="12" w:space="0"/>
              <w:bottom w:val="nil"/>
              <w:right w:val="single" w:color="auto" w:sz="4" w:space="0"/>
              <w:tl2br w:val="nil"/>
              <w:tr2bl w:val="nil"/>
            </w:tcBorders>
            <w:vAlign w:val="center"/>
          </w:tcPr>
          <w:p>
            <w:pPr>
              <w:pStyle w:val="0"/>
              <w:rPr>
                <w:rFonts w:hint="default"/>
              </w:rPr>
            </w:pPr>
          </w:p>
        </w:tc>
        <w:tc>
          <w:tcPr>
            <w:tcW w:w="454"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525" w:type="dxa"/>
            <w:gridSpan w:val="2"/>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周囲の画壁等</w:t>
            </w:r>
          </w:p>
        </w:tc>
        <w:tc>
          <w:tcPr>
            <w:tcW w:w="331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東</w:t>
            </w:r>
            <w:r>
              <w:rPr>
                <w:rFonts w:hint="eastAsia" w:ascii="BIZ UD明朝 Medium" w:hAnsi="BIZ UD明朝 Medium" w:eastAsia="BIZ UD明朝 Medium"/>
                <w:kern w:val="2"/>
                <w:sz w:val="21"/>
              </w:rPr>
              <w:t>)</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283" w:hRule="atLeast"/>
        </w:trPr>
        <w:tc>
          <w:tcPr>
            <w:tcW w:w="2264" w:type="dxa"/>
            <w:gridSpan w:val="2"/>
            <w:vMerge w:val="continue"/>
            <w:tcBorders>
              <w:top w:val="nil"/>
              <w:left w:val="single" w:color="auto" w:sz="12" w:space="0"/>
              <w:bottom w:val="nil"/>
              <w:right w:val="single" w:color="auto" w:sz="4" w:space="0"/>
              <w:tl2br w:val="nil"/>
              <w:tr2bl w:val="nil"/>
            </w:tcBorders>
            <w:vAlign w:val="center"/>
          </w:tcPr>
          <w:p>
            <w:pPr>
              <w:pStyle w:val="0"/>
              <w:rPr>
                <w:rFonts w:hint="default"/>
              </w:rPr>
            </w:pPr>
          </w:p>
        </w:tc>
        <w:tc>
          <w:tcPr>
            <w:tcW w:w="454"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52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31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西</w:t>
            </w:r>
            <w:r>
              <w:rPr>
                <w:rFonts w:hint="eastAsia" w:ascii="BIZ UD明朝 Medium" w:hAnsi="BIZ UD明朝 Medium" w:eastAsia="BIZ UD明朝 Medium"/>
                <w:kern w:val="2"/>
                <w:sz w:val="21"/>
              </w:rPr>
              <w:t>)</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283" w:hRule="atLeast"/>
        </w:trPr>
        <w:tc>
          <w:tcPr>
            <w:tcW w:w="2264" w:type="dxa"/>
            <w:gridSpan w:val="2"/>
            <w:vMerge w:val="continue"/>
            <w:tcBorders>
              <w:top w:val="nil"/>
              <w:left w:val="single" w:color="auto" w:sz="12" w:space="0"/>
              <w:bottom w:val="nil"/>
              <w:right w:val="single" w:color="auto" w:sz="4" w:space="0"/>
              <w:tl2br w:val="nil"/>
              <w:tr2bl w:val="nil"/>
            </w:tcBorders>
            <w:vAlign w:val="center"/>
          </w:tcPr>
          <w:p>
            <w:pPr>
              <w:pStyle w:val="0"/>
              <w:rPr>
                <w:rFonts w:hint="eastAsia"/>
              </w:rPr>
            </w:pPr>
          </w:p>
        </w:tc>
        <w:tc>
          <w:tcPr>
            <w:tcW w:w="454" w:type="dxa"/>
            <w:gridSpan w:val="3"/>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525" w:type="dxa"/>
            <w:gridSpan w:val="2"/>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331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南</w:t>
            </w:r>
            <w:r>
              <w:rPr>
                <w:rFonts w:hint="eastAsia" w:ascii="BIZ UD明朝 Medium" w:hAnsi="BIZ UD明朝 Medium" w:eastAsia="BIZ UD明朝 Medium"/>
                <w:kern w:val="2"/>
                <w:sz w:val="21"/>
              </w:rPr>
              <w:t>)</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283" w:hRule="atLeast"/>
        </w:trPr>
        <w:tc>
          <w:tcPr>
            <w:tcW w:w="2264" w:type="dxa"/>
            <w:gridSpan w:val="2"/>
            <w:vMerge w:val="continue"/>
            <w:tcBorders>
              <w:top w:val="nil"/>
              <w:left w:val="single" w:color="auto" w:sz="12" w:space="0"/>
              <w:bottom w:val="nil"/>
              <w:right w:val="single" w:color="auto" w:sz="4" w:space="0"/>
              <w:tl2br w:val="nil"/>
              <w:tr2bl w:val="nil"/>
            </w:tcBorders>
            <w:vAlign w:val="center"/>
          </w:tcPr>
          <w:p>
            <w:pPr>
              <w:pStyle w:val="0"/>
              <w:rPr>
                <w:rFonts w:hint="eastAsia"/>
              </w:rPr>
            </w:pPr>
          </w:p>
        </w:tc>
        <w:tc>
          <w:tcPr>
            <w:tcW w:w="454" w:type="dxa"/>
            <w:gridSpan w:val="3"/>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525" w:type="dxa"/>
            <w:gridSpan w:val="2"/>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331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北</w:t>
            </w:r>
            <w:r>
              <w:rPr>
                <w:rFonts w:hint="eastAsia" w:ascii="BIZ UD明朝 Medium" w:hAnsi="BIZ UD明朝 Medium" w:eastAsia="BIZ UD明朝 Medium"/>
                <w:kern w:val="2"/>
                <w:sz w:val="21"/>
              </w:rPr>
              <w:t>)</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283" w:hRule="atLeast"/>
        </w:trPr>
        <w:tc>
          <w:tcPr>
            <w:tcW w:w="2264" w:type="dxa"/>
            <w:gridSpan w:val="2"/>
            <w:vMerge w:val="continue"/>
            <w:tcBorders>
              <w:top w:val="nil"/>
              <w:left w:val="single" w:color="auto" w:sz="12" w:space="0"/>
              <w:bottom w:val="nil"/>
              <w:right w:val="single" w:color="auto" w:sz="4" w:space="0"/>
              <w:tl2br w:val="nil"/>
              <w:tr2bl w:val="nil"/>
            </w:tcBorders>
            <w:vAlign w:val="center"/>
          </w:tcPr>
          <w:p>
            <w:pPr>
              <w:pStyle w:val="0"/>
              <w:rPr>
                <w:rFonts w:hint="eastAsia"/>
              </w:rPr>
            </w:pPr>
          </w:p>
        </w:tc>
        <w:tc>
          <w:tcPr>
            <w:tcW w:w="454" w:type="dxa"/>
            <w:gridSpan w:val="3"/>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525" w:type="dxa"/>
            <w:gridSpan w:val="2"/>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331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出入口の扉</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283" w:hRule="atLeast"/>
        </w:trPr>
        <w:tc>
          <w:tcPr>
            <w:tcW w:w="2264" w:type="dxa"/>
            <w:gridSpan w:val="2"/>
            <w:vMerge w:val="continue"/>
            <w:tcBorders>
              <w:top w:val="nil"/>
              <w:left w:val="single" w:color="auto" w:sz="12" w:space="0"/>
              <w:bottom w:val="nil"/>
              <w:right w:val="single" w:color="auto" w:sz="4" w:space="0"/>
              <w:tl2br w:val="nil"/>
              <w:tr2bl w:val="nil"/>
            </w:tcBorders>
            <w:vAlign w:val="center"/>
          </w:tcPr>
          <w:p>
            <w:pPr>
              <w:pStyle w:val="0"/>
              <w:rPr>
                <w:rFonts w:hint="eastAsia"/>
              </w:rPr>
            </w:pPr>
          </w:p>
        </w:tc>
        <w:tc>
          <w:tcPr>
            <w:tcW w:w="454" w:type="dxa"/>
            <w:gridSpan w:val="3"/>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3836"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操作室</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p>
        </w:tc>
      </w:tr>
      <w:tr>
        <w:trPr>
          <w:cantSplit/>
          <w:trHeight w:val="93" w:hRule="atLeast"/>
        </w:trPr>
        <w:tc>
          <w:tcPr>
            <w:tcW w:w="2264" w:type="dxa"/>
            <w:gridSpan w:val="2"/>
            <w:vMerge w:val="continue"/>
            <w:tcBorders>
              <w:top w:val="nil"/>
              <w:left w:val="single" w:color="auto" w:sz="12" w:space="0"/>
              <w:bottom w:val="nil"/>
              <w:right w:val="single" w:color="auto" w:sz="4" w:space="0"/>
              <w:tl2br w:val="nil"/>
              <w:tr2bl w:val="nil"/>
            </w:tcBorders>
            <w:vAlign w:val="center"/>
          </w:tcPr>
          <w:p>
            <w:pPr>
              <w:pStyle w:val="0"/>
              <w:rPr>
                <w:rFonts w:hint="eastAsia"/>
              </w:rPr>
            </w:pPr>
          </w:p>
        </w:tc>
        <w:tc>
          <w:tcPr>
            <w:tcW w:w="454" w:type="dxa"/>
            <w:gridSpan w:val="3"/>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3836"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監視用モニター等</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567" w:hRule="atLeast"/>
        </w:trPr>
        <w:tc>
          <w:tcPr>
            <w:tcW w:w="2264" w:type="dxa"/>
            <w:gridSpan w:val="2"/>
            <w:vMerge w:val="continue"/>
            <w:tcBorders>
              <w:top w:val="nil"/>
              <w:left w:val="single" w:color="auto" w:sz="12" w:space="0"/>
              <w:bottom w:val="nil"/>
              <w:right w:val="single" w:color="auto" w:sz="4" w:space="0"/>
              <w:tl2br w:val="nil"/>
              <w:tr2bl w:val="nil"/>
            </w:tcBorders>
            <w:vAlign w:val="center"/>
          </w:tcPr>
          <w:p>
            <w:pPr>
              <w:pStyle w:val="0"/>
              <w:pBdr>
                <w:top w:val="none" w:color="auto" w:sz="0" w:space="0"/>
                <w:left w:val="none" w:color="auto" w:sz="0" w:space="0"/>
                <w:bottom w:val="none" w:color="auto" w:sz="0" w:space="0"/>
                <w:right w:val="none" w:color="auto" w:sz="0" w:space="0"/>
              </w:pBdr>
              <w:jc w:val="both"/>
              <w:rPr>
                <w:rFonts w:hint="eastAsia" w:ascii="BIZ UD明朝 Medium" w:hAnsi="BIZ UD明朝 Medium" w:eastAsia="BIZ UD明朝 Medium"/>
              </w:rPr>
            </w:pPr>
          </w:p>
        </w:tc>
        <w:tc>
          <w:tcPr>
            <w:tcW w:w="429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出入口の数</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通常出入口　　　　箇所</w:t>
            </w:r>
          </w:p>
          <w:p>
            <w:pPr>
              <w:pStyle w:val="0"/>
              <w:jc w:val="both"/>
              <w:rPr>
                <w:rFonts w:hint="eastAsia" w:ascii="BIZ UD明朝 Medium" w:hAnsi="BIZ UD明朝 Medium" w:eastAsia="BIZ UD明朝 Medium"/>
              </w:rPr>
            </w:pPr>
            <w:r>
              <w:rPr>
                <w:rFonts w:hint="eastAsia" w:ascii="BIZ UD明朝 Medium" w:hAnsi="BIZ UD明朝 Medium" w:eastAsia="BIZ UD明朝 Medium"/>
                <w:spacing w:val="105"/>
                <w:kern w:val="2"/>
                <w:sz w:val="21"/>
              </w:rPr>
              <w:t>非常</w:t>
            </w:r>
            <w:r>
              <w:rPr>
                <w:rFonts w:hint="eastAsia" w:ascii="BIZ UD明朝 Medium" w:hAnsi="BIZ UD明朝 Medium" w:eastAsia="BIZ UD明朝 Medium"/>
                <w:kern w:val="2"/>
                <w:sz w:val="21"/>
              </w:rPr>
              <w:t>口　　　　箇所</w:t>
            </w:r>
          </w:p>
        </w:tc>
      </w:tr>
      <w:tr>
        <w:trPr>
          <w:cantSplit/>
          <w:trHeight w:val="283" w:hRule="atLeast"/>
        </w:trPr>
        <w:tc>
          <w:tcPr>
            <w:tcW w:w="2264" w:type="dxa"/>
            <w:gridSpan w:val="2"/>
            <w:vMerge w:val="continue"/>
            <w:tcBorders>
              <w:top w:val="nil"/>
              <w:left w:val="single" w:color="auto" w:sz="12" w:space="0"/>
              <w:bottom w:val="single" w:color="auto" w:sz="4" w:space="0"/>
              <w:right w:val="single" w:color="auto" w:sz="4" w:space="0"/>
              <w:tl2br w:val="nil"/>
              <w:tr2bl w:val="nil"/>
            </w:tcBorders>
            <w:vAlign w:val="center"/>
          </w:tcPr>
          <w:p>
            <w:pPr>
              <w:pStyle w:val="0"/>
              <w:rPr>
                <w:rFonts w:hint="eastAsia"/>
              </w:rPr>
            </w:pPr>
          </w:p>
        </w:tc>
        <w:tc>
          <w:tcPr>
            <w:tcW w:w="429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2264" w:type="dxa"/>
            <w:gridSpan w:val="2"/>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診療用高エネルギー放射線発生装置使用室の放射線障害の</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防止に関する予防</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措置の概要</w:t>
            </w:r>
          </w:p>
        </w:tc>
        <w:tc>
          <w:tcPr>
            <w:tcW w:w="429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放射線障害の防止に必要な注意事項の掲示</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283" w:hRule="atLeast"/>
        </w:trPr>
        <w:tc>
          <w:tcPr>
            <w:tcW w:w="226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29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出入口の使用中自動表示</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567" w:hRule="atLeast"/>
        </w:trPr>
        <w:tc>
          <w:tcPr>
            <w:tcW w:w="226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29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画壁等外側の実効線量が</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ミリシーベルト／週以下となる措置</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283" w:hRule="atLeast"/>
        </w:trPr>
        <w:tc>
          <w:tcPr>
            <w:tcW w:w="226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54"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管理区域</w:t>
            </w:r>
          </w:p>
        </w:tc>
        <w:tc>
          <w:tcPr>
            <w:tcW w:w="38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管理区域を設ける場所</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別添図面のとおり</w:t>
            </w:r>
          </w:p>
        </w:tc>
      </w:tr>
      <w:tr>
        <w:trPr>
          <w:trHeight w:val="567" w:hRule="atLeast"/>
        </w:trPr>
        <w:tc>
          <w:tcPr>
            <w:tcW w:w="226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54"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rPr>
            </w:pPr>
          </w:p>
        </w:tc>
        <w:tc>
          <w:tcPr>
            <w:tcW w:w="38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P明朝 Medium" w:hAnsi="BIZ UDP明朝 Medium" w:eastAsia="BIZ UDP明朝 Medium"/>
              </w:rPr>
            </w:pPr>
            <w:r>
              <w:rPr>
                <w:rFonts w:hint="eastAsia" w:ascii="BIZ UDP明朝 Medium" w:hAnsi="BIZ UDP明朝 Medium" w:eastAsia="BIZ UDP明朝 Medium"/>
                <w:kern w:val="2"/>
                <w:sz w:val="21"/>
              </w:rPr>
              <w:t>境界における実効線量が</w:t>
            </w:r>
            <w:r>
              <w:rPr>
                <w:rFonts w:hint="eastAsia" w:ascii="BIZ UDP明朝 Medium" w:hAnsi="BIZ UDP明朝 Medium" w:eastAsia="BIZ UDP明朝 Medium"/>
                <w:kern w:val="2"/>
                <w:sz w:val="21"/>
              </w:rPr>
              <w:t>1.3</w:t>
            </w:r>
            <w:r>
              <w:rPr>
                <w:rFonts w:hint="eastAsia" w:ascii="BIZ UDP明朝 Medium" w:hAnsi="BIZ UDP明朝 Medium" w:eastAsia="BIZ UDP明朝 Medium"/>
                <w:kern w:val="2"/>
                <w:sz w:val="21"/>
              </w:rPr>
              <w:t>ミリ</w:t>
            </w:r>
          </w:p>
          <w:p>
            <w:pPr>
              <w:pStyle w:val="0"/>
              <w:jc w:val="both"/>
              <w:rPr>
                <w:rFonts w:hint="eastAsia" w:ascii="BIZ UDP明朝 Medium" w:hAnsi="BIZ UDP明朝 Medium" w:eastAsia="BIZ UDP明朝 Medium"/>
              </w:rPr>
            </w:pPr>
            <w:r>
              <w:rPr>
                <w:rFonts w:hint="eastAsia" w:ascii="BIZ UDP明朝 Medium" w:hAnsi="BIZ UDP明朝 Medium" w:eastAsia="BIZ UDP明朝 Medium"/>
                <w:kern w:val="2"/>
                <w:sz w:val="21"/>
              </w:rPr>
              <w:t>シーベルト／</w:t>
            </w:r>
            <w:r>
              <w:rPr>
                <w:rFonts w:hint="eastAsia" w:ascii="BIZ UDP明朝 Medium" w:hAnsi="BIZ UDP明朝 Medium" w:eastAsia="BIZ UDP明朝 Medium"/>
                <w:kern w:val="2"/>
                <w:sz w:val="21"/>
              </w:rPr>
              <w:t>3</w:t>
            </w:r>
            <w:r>
              <w:rPr>
                <w:rFonts w:hint="eastAsia" w:ascii="BIZ UDP明朝 Medium" w:hAnsi="BIZ UDP明朝 Medium" w:eastAsia="BIZ UDP明朝 Medium"/>
                <w:kern w:val="2"/>
                <w:sz w:val="21"/>
              </w:rPr>
              <w:t>月以下となる措置</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283" w:hRule="atLeast"/>
        </w:trPr>
        <w:tc>
          <w:tcPr>
            <w:tcW w:w="226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54"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rPr>
            </w:pPr>
          </w:p>
        </w:tc>
        <w:tc>
          <w:tcPr>
            <w:tcW w:w="38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立入制限措置</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283" w:hRule="atLeast"/>
        </w:trPr>
        <w:tc>
          <w:tcPr>
            <w:tcW w:w="226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54"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rPr>
            </w:pPr>
          </w:p>
        </w:tc>
        <w:tc>
          <w:tcPr>
            <w:tcW w:w="38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c>
          <w:tcPr>
            <w:tcW w:w="226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54"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敷地の境界等</w:t>
            </w:r>
          </w:p>
        </w:tc>
        <w:tc>
          <w:tcPr>
            <w:tcW w:w="38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敷地内居住区域及び境界における実効線量が</w:t>
            </w:r>
            <w:r>
              <w:rPr>
                <w:rFonts w:hint="eastAsia" w:ascii="BIZ UD明朝 Medium" w:hAnsi="BIZ UD明朝 Medium" w:eastAsia="BIZ UD明朝 Medium"/>
                <w:kern w:val="2"/>
                <w:sz w:val="21"/>
              </w:rPr>
              <w:t>250</w:t>
            </w:r>
            <w:r>
              <w:rPr>
                <w:rFonts w:hint="eastAsia" w:ascii="BIZ UD明朝 Medium" w:hAnsi="BIZ UD明朝 Medium" w:eastAsia="BIZ UD明朝 Medium"/>
                <w:kern w:val="2"/>
                <w:sz w:val="21"/>
              </w:rPr>
              <w:t>マイクロシーベルト／</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月</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以下となる措置</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c>
          <w:tcPr>
            <w:tcW w:w="226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54"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rPr>
            </w:pPr>
          </w:p>
        </w:tc>
        <w:tc>
          <w:tcPr>
            <w:tcW w:w="38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P明朝 Medium" w:hAnsi="BIZ UDP明朝 Medium" w:eastAsia="BIZ UDP明朝 Medium"/>
              </w:rPr>
            </w:pPr>
            <w:r>
              <w:rPr>
                <w:rFonts w:hint="eastAsia" w:ascii="BIZ UDP明朝 Medium" w:hAnsi="BIZ UDP明朝 Medium" w:eastAsia="BIZ UDP明朝 Medium"/>
                <w:kern w:val="2"/>
                <w:sz w:val="21"/>
              </w:rPr>
              <w:t>入院患者</w:t>
            </w:r>
            <w:r>
              <w:rPr>
                <w:rFonts w:hint="eastAsia" w:ascii="BIZ UDP明朝 Medium" w:hAnsi="BIZ UDP明朝 Medium" w:eastAsia="BIZ UDP明朝 Medium"/>
                <w:kern w:val="2"/>
                <w:sz w:val="21"/>
              </w:rPr>
              <w:t>(</w:t>
            </w:r>
            <w:r>
              <w:rPr>
                <w:rFonts w:hint="eastAsia" w:ascii="BIZ UDP明朝 Medium" w:hAnsi="BIZ UDP明朝 Medium" w:eastAsia="BIZ UDP明朝 Medium"/>
                <w:kern w:val="2"/>
                <w:sz w:val="21"/>
              </w:rPr>
              <w:t>診療による被ばくする</w:t>
            </w:r>
            <w:r>
              <w:rPr>
                <w:rFonts w:hint="eastAsia" w:ascii="BIZ UDP明朝 Medium" w:hAnsi="BIZ UDP明朝 Medium" w:eastAsia="BIZ UDP明朝 Medium"/>
                <w:spacing w:val="2"/>
                <w:kern w:val="2"/>
                <w:sz w:val="21"/>
              </w:rPr>
              <w:t>放射線を除く。</w:t>
            </w:r>
            <w:r>
              <w:rPr>
                <w:rFonts w:hint="eastAsia" w:ascii="BIZ UDP明朝 Medium" w:hAnsi="BIZ UDP明朝 Medium" w:eastAsia="BIZ UDP明朝 Medium"/>
                <w:spacing w:val="2"/>
                <w:kern w:val="2"/>
                <w:sz w:val="21"/>
              </w:rPr>
              <w:t>)</w:t>
            </w:r>
            <w:r>
              <w:rPr>
                <w:rFonts w:hint="eastAsia" w:ascii="BIZ UDP明朝 Medium" w:hAnsi="BIZ UDP明朝 Medium" w:eastAsia="BIZ UDP明朝 Medium"/>
                <w:spacing w:val="2"/>
                <w:kern w:val="2"/>
                <w:sz w:val="21"/>
              </w:rPr>
              <w:t>の実効線量が</w:t>
            </w:r>
            <w:r>
              <w:rPr>
                <w:rFonts w:hint="eastAsia" w:ascii="BIZ UDP明朝 Medium" w:hAnsi="BIZ UDP明朝 Medium" w:eastAsia="BIZ UDP明朝 Medium"/>
                <w:kern w:val="2"/>
                <w:sz w:val="21"/>
              </w:rPr>
              <w:t>1.3</w:t>
            </w:r>
            <w:r>
              <w:rPr>
                <w:rFonts w:hint="eastAsia" w:ascii="BIZ UDP明朝 Medium" w:hAnsi="BIZ UDP明朝 Medium" w:eastAsia="BIZ UDP明朝 Medium"/>
                <w:kern w:val="2"/>
                <w:sz w:val="21"/>
              </w:rPr>
              <w:t>ミリシーベルト／</w:t>
            </w:r>
            <w:r>
              <w:rPr>
                <w:rFonts w:hint="eastAsia" w:ascii="BIZ UDP明朝 Medium" w:hAnsi="BIZ UDP明朝 Medium" w:eastAsia="BIZ UDP明朝 Medium"/>
                <w:kern w:val="2"/>
                <w:sz w:val="21"/>
              </w:rPr>
              <w:t>3</w:t>
            </w:r>
            <w:r>
              <w:rPr>
                <w:rFonts w:hint="eastAsia" w:ascii="BIZ UDP明朝 Medium" w:hAnsi="BIZ UDP明朝 Medium" w:eastAsia="BIZ UDP明朝 Medium"/>
                <w:kern w:val="2"/>
                <w:sz w:val="21"/>
              </w:rPr>
              <w:t>月以下となる措置</w:t>
            </w:r>
          </w:p>
        </w:tc>
        <w:tc>
          <w:tcPr>
            <w:tcW w:w="306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785" w:hRule="atLeast"/>
        </w:trPr>
        <w:tc>
          <w:tcPr>
            <w:tcW w:w="2264" w:type="dxa"/>
            <w:gridSpan w:val="2"/>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eastAsia"/>
              </w:rPr>
            </w:pPr>
          </w:p>
        </w:tc>
        <w:tc>
          <w:tcPr>
            <w:tcW w:w="454"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その他</w:t>
            </w:r>
          </w:p>
        </w:tc>
        <w:tc>
          <w:tcPr>
            <w:tcW w:w="3836" w:type="dxa"/>
            <w:gridSpan w:val="6"/>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取扱者の被ばく測定器具</w:t>
            </w:r>
          </w:p>
        </w:tc>
        <w:tc>
          <w:tcPr>
            <w:tcW w:w="3060"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bl>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添付書類</w:t>
      </w:r>
    </w:p>
    <w:p>
      <w:pPr>
        <w:pStyle w:val="0"/>
        <w:ind w:left="525" w:leftChars="100" w:right="0" w:rightChars="0" w:hanging="315" w:hangingChars="150"/>
        <w:jc w:val="both"/>
        <w:rPr>
          <w:rFonts w:hint="eastAsia" w:ascii="BIZ UD明朝 Medium" w:hAnsi="BIZ UD明朝 Medium" w:eastAsia="BIZ UD明朝 Medium"/>
        </w:rPr>
      </w:pP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　診療用高エネルギー放射線発生装置の位置を記した使用室及び関係施設の平面図及び側面図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管理区域、標識等の位置を明示し、隣接する室名及び上下階の室名を記入したもの</w:t>
      </w:r>
      <w:r>
        <w:rPr>
          <w:rFonts w:hint="eastAsia" w:ascii="BIZ UD明朝 Medium" w:hAnsi="BIZ UD明朝 Medium" w:eastAsia="BIZ UD明朝 Medium"/>
          <w:kern w:val="2"/>
          <w:sz w:val="21"/>
        </w:rPr>
        <w:t>)</w:t>
      </w:r>
    </w:p>
    <w:p>
      <w:pPr>
        <w:pStyle w:val="0"/>
        <w:ind w:left="735" w:hanging="735"/>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　理論計算により規制値を算出した計算書</w:t>
      </w:r>
    </w:p>
    <w:p>
      <w:pPr>
        <w:pStyle w:val="0"/>
        <w:jc w:val="both"/>
        <w:rPr>
          <w:rFonts w:hint="eastAsia" w:ascii="BIZ UD明朝 Medium" w:hAnsi="BIZ UD明朝 Medium" w:eastAsia="BIZ UD明朝 Medium"/>
        </w:rPr>
      </w:pPr>
    </w:p>
    <w:sectPr>
      <w:pgSz w:w="11906" w:h="16838"/>
      <w:pgMar w:top="1134" w:right="1134"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oNotTrackMoves/>
  <w:doNotTrackFormatting/>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341</TotalTime>
  <Pages>2</Pages>
  <Words>18</Words>
  <Characters>917</Characters>
  <Application>JUST Note</Application>
  <Lines>1023</Lines>
  <Paragraphs>101</Paragraphs>
  <CharactersWithSpaces>1075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安田　恵</cp:lastModifiedBy>
  <cp:lastPrinted>2026-04-10T06:16:59Z</cp:lastPrinted>
  <dcterms:created xsi:type="dcterms:W3CDTF">2012-07-10T21:58:00Z</dcterms:created>
  <dcterms:modified xsi:type="dcterms:W3CDTF">2026-04-16T05:18:36Z</dcterms:modified>
  <cp:revision>18</cp:revision>
</cp:coreProperties>
</file>