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CB" w:rsidRDefault="00863ECB" w:rsidP="002E7568">
      <w:pPr>
        <w:jc w:val="center"/>
      </w:pPr>
      <w:r>
        <w:rPr>
          <w:rFonts w:hint="eastAsia"/>
        </w:rPr>
        <w:t>富山市</w:t>
      </w:r>
      <w:r w:rsidR="001A1AA1">
        <w:rPr>
          <w:rFonts w:hint="eastAsia"/>
        </w:rPr>
        <w:t>企業</w:t>
      </w:r>
      <w:r>
        <w:rPr>
          <w:rFonts w:hint="eastAsia"/>
        </w:rPr>
        <w:t>コンベンション開催事業補助金交付要綱</w:t>
      </w:r>
    </w:p>
    <w:p w:rsidR="00863ECB" w:rsidRPr="00BA445C" w:rsidRDefault="00863ECB">
      <w:pPr>
        <w:jc w:val="right"/>
        <w:rPr>
          <w:szCs w:val="21"/>
        </w:rPr>
      </w:pPr>
    </w:p>
    <w:p w:rsidR="00863ECB" w:rsidRPr="00BA445C" w:rsidRDefault="00863ECB" w:rsidP="0011027C">
      <w:pPr>
        <w:rPr>
          <w:szCs w:val="21"/>
        </w:rPr>
      </w:pPr>
      <w:r w:rsidRPr="00BA445C">
        <w:rPr>
          <w:rFonts w:hint="eastAsia"/>
          <w:szCs w:val="21"/>
        </w:rPr>
        <w:t>（趣旨）</w:t>
      </w:r>
    </w:p>
    <w:p w:rsidR="00666EE7" w:rsidRDefault="0090152D" w:rsidP="0090152D">
      <w:pPr>
        <w:rPr>
          <w:szCs w:val="21"/>
        </w:rPr>
      </w:pPr>
      <w:r>
        <w:rPr>
          <w:rFonts w:hint="eastAsia"/>
          <w:szCs w:val="21"/>
        </w:rPr>
        <w:t>第１条　こ</w:t>
      </w:r>
      <w:r w:rsidR="00863ECB" w:rsidRPr="00BA445C">
        <w:rPr>
          <w:rFonts w:hint="eastAsia"/>
          <w:szCs w:val="21"/>
        </w:rPr>
        <w:t>の要綱は、富山市補助金</w:t>
      </w:r>
      <w:r w:rsidR="00647ACF" w:rsidRPr="00BA445C">
        <w:rPr>
          <w:rFonts w:hint="eastAsia"/>
          <w:szCs w:val="21"/>
        </w:rPr>
        <w:t>等</w:t>
      </w:r>
      <w:r w:rsidR="00863ECB" w:rsidRPr="00BA445C">
        <w:rPr>
          <w:rFonts w:hint="eastAsia"/>
          <w:szCs w:val="21"/>
        </w:rPr>
        <w:t>交付規則（平成</w:t>
      </w:r>
      <w:r w:rsidR="00863ECB" w:rsidRPr="00BA445C">
        <w:rPr>
          <w:rFonts w:hint="eastAsia"/>
          <w:szCs w:val="21"/>
        </w:rPr>
        <w:t>17</w:t>
      </w:r>
      <w:r w:rsidR="00863ECB" w:rsidRPr="00BA445C">
        <w:rPr>
          <w:rFonts w:hint="eastAsia"/>
          <w:szCs w:val="21"/>
        </w:rPr>
        <w:t>年規則第</w:t>
      </w:r>
      <w:r w:rsidR="00863ECB" w:rsidRPr="00BA445C">
        <w:rPr>
          <w:rFonts w:hint="eastAsia"/>
          <w:szCs w:val="21"/>
        </w:rPr>
        <w:t>36</w:t>
      </w:r>
      <w:r w:rsidR="00863ECB" w:rsidRPr="00BA445C">
        <w:rPr>
          <w:rFonts w:hint="eastAsia"/>
          <w:szCs w:val="21"/>
        </w:rPr>
        <w:t>号。以下「規</w:t>
      </w:r>
    </w:p>
    <w:p w:rsidR="00863ECB" w:rsidRPr="00BA445C" w:rsidRDefault="00863ECB" w:rsidP="00666EE7">
      <w:pPr>
        <w:ind w:leftChars="100" w:left="243"/>
        <w:rPr>
          <w:szCs w:val="21"/>
        </w:rPr>
      </w:pPr>
      <w:r w:rsidRPr="00BA445C">
        <w:rPr>
          <w:rFonts w:hint="eastAsia"/>
          <w:szCs w:val="21"/>
        </w:rPr>
        <w:t>則」という。）第</w:t>
      </w:r>
      <w:r w:rsidRPr="00BA445C">
        <w:rPr>
          <w:rFonts w:hint="eastAsia"/>
          <w:szCs w:val="21"/>
        </w:rPr>
        <w:t>24</w:t>
      </w:r>
      <w:r w:rsidRPr="00BA445C">
        <w:rPr>
          <w:rFonts w:hint="eastAsia"/>
          <w:szCs w:val="21"/>
        </w:rPr>
        <w:t>条の規定に基づき、富山市</w:t>
      </w:r>
      <w:r w:rsidR="001A1AA1" w:rsidRPr="00BA445C">
        <w:rPr>
          <w:rFonts w:hint="eastAsia"/>
          <w:szCs w:val="21"/>
        </w:rPr>
        <w:t>企業</w:t>
      </w:r>
      <w:r w:rsidRPr="00BA445C">
        <w:rPr>
          <w:rFonts w:hint="eastAsia"/>
          <w:szCs w:val="21"/>
        </w:rPr>
        <w:t>コンベンション開催事業補助金（以下「補助金」という。）の交付に関し、必要な事項を定めるものとする。</w:t>
      </w:r>
    </w:p>
    <w:p w:rsidR="0011027C" w:rsidRDefault="0011027C" w:rsidP="0011027C">
      <w:pPr>
        <w:rPr>
          <w:szCs w:val="21"/>
        </w:rPr>
      </w:pPr>
    </w:p>
    <w:p w:rsidR="00863ECB" w:rsidRPr="00BA445C" w:rsidRDefault="00863ECB" w:rsidP="0011027C">
      <w:pPr>
        <w:rPr>
          <w:szCs w:val="21"/>
        </w:rPr>
      </w:pPr>
      <w:r w:rsidRPr="00BA445C">
        <w:rPr>
          <w:rFonts w:hint="eastAsia"/>
          <w:szCs w:val="21"/>
        </w:rPr>
        <w:t>（定義）</w:t>
      </w:r>
    </w:p>
    <w:p w:rsidR="008D6399" w:rsidRPr="00BA445C" w:rsidRDefault="008D6399" w:rsidP="00101CBF">
      <w:pPr>
        <w:ind w:left="243" w:hangingChars="100" w:hanging="243"/>
        <w:jc w:val="left"/>
        <w:rPr>
          <w:szCs w:val="21"/>
        </w:rPr>
      </w:pPr>
      <w:r w:rsidRPr="00BA445C">
        <w:rPr>
          <w:rFonts w:hint="eastAsia"/>
          <w:szCs w:val="21"/>
        </w:rPr>
        <w:t>第</w:t>
      </w:r>
      <w:r w:rsidR="001A1AA1" w:rsidRPr="00BA445C">
        <w:rPr>
          <w:rFonts w:hint="eastAsia"/>
          <w:szCs w:val="21"/>
        </w:rPr>
        <w:t>２</w:t>
      </w:r>
      <w:r w:rsidRPr="00BA445C">
        <w:rPr>
          <w:rFonts w:hint="eastAsia"/>
          <w:szCs w:val="21"/>
        </w:rPr>
        <w:t>条　この要綱において、次の各号に掲げる用語の意義は、それぞれ当該各号に定めるところによる。</w:t>
      </w:r>
    </w:p>
    <w:p w:rsidR="00F61D23" w:rsidRPr="00F61D23" w:rsidRDefault="00F61D23" w:rsidP="00F61D23">
      <w:pPr>
        <w:ind w:left="3645" w:hangingChars="1500" w:hanging="3645"/>
        <w:jc w:val="left"/>
        <w:rPr>
          <w:szCs w:val="21"/>
        </w:rPr>
      </w:pPr>
      <w:r w:rsidRPr="00F61D23">
        <w:rPr>
          <w:rFonts w:hint="eastAsia"/>
          <w:szCs w:val="21"/>
        </w:rPr>
        <w:t>（１）企業コンベンション</w:t>
      </w:r>
    </w:p>
    <w:p w:rsidR="00F61D23" w:rsidRPr="00F61D23" w:rsidRDefault="00F61D23" w:rsidP="00F61D23">
      <w:pPr>
        <w:ind w:leftChars="30" w:left="73" w:firstLineChars="100" w:firstLine="243"/>
        <w:jc w:val="left"/>
        <w:rPr>
          <w:szCs w:val="21"/>
        </w:rPr>
      </w:pPr>
      <w:r w:rsidRPr="00F61D23">
        <w:rPr>
          <w:rFonts w:hint="eastAsia"/>
          <w:szCs w:val="21"/>
        </w:rPr>
        <w:t>（ア）企業が自社又はその関係会社の社員を対象として行う会議等</w:t>
      </w:r>
    </w:p>
    <w:p w:rsidR="00F61D23" w:rsidRPr="00D167E5" w:rsidRDefault="00F61D23" w:rsidP="00F61D23">
      <w:pPr>
        <w:ind w:leftChars="30" w:left="73" w:firstLineChars="100" w:firstLine="243"/>
        <w:jc w:val="left"/>
        <w:rPr>
          <w:szCs w:val="21"/>
        </w:rPr>
      </w:pPr>
      <w:r w:rsidRPr="00D167E5">
        <w:rPr>
          <w:rFonts w:hint="eastAsia"/>
          <w:szCs w:val="21"/>
        </w:rPr>
        <w:t>（イ）産学連携に関する会議等</w:t>
      </w:r>
    </w:p>
    <w:p w:rsidR="00756C5E" w:rsidRPr="00D167E5" w:rsidRDefault="00756C5E" w:rsidP="00756C5E">
      <w:pPr>
        <w:ind w:leftChars="30" w:left="73"/>
        <w:jc w:val="left"/>
        <w:rPr>
          <w:szCs w:val="21"/>
        </w:rPr>
      </w:pPr>
      <w:r w:rsidRPr="00D167E5">
        <w:rPr>
          <w:rFonts w:hint="eastAsia"/>
          <w:szCs w:val="21"/>
        </w:rPr>
        <w:t xml:space="preserve">　（ウ）二社以上の企業が互いに連携を図りながら、ビジネス機会の創出を図る</w:t>
      </w:r>
    </w:p>
    <w:p w:rsidR="00756C5E" w:rsidRPr="00D167E5" w:rsidRDefault="00756C5E" w:rsidP="00756C5E">
      <w:pPr>
        <w:ind w:leftChars="30" w:left="73" w:firstLineChars="300" w:firstLine="729"/>
        <w:jc w:val="left"/>
        <w:rPr>
          <w:szCs w:val="21"/>
        </w:rPr>
      </w:pPr>
      <w:r w:rsidRPr="00D167E5">
        <w:rPr>
          <w:rFonts w:hint="eastAsia"/>
          <w:szCs w:val="21"/>
        </w:rPr>
        <w:t>ために行う会議等</w:t>
      </w:r>
    </w:p>
    <w:p w:rsidR="00F61D23" w:rsidRPr="00D167E5" w:rsidRDefault="00F61D23" w:rsidP="00F61D23">
      <w:pPr>
        <w:ind w:left="486" w:hangingChars="200" w:hanging="486"/>
        <w:jc w:val="left"/>
        <w:rPr>
          <w:szCs w:val="21"/>
        </w:rPr>
      </w:pPr>
      <w:r w:rsidRPr="00D167E5">
        <w:rPr>
          <w:rFonts w:hint="eastAsia"/>
          <w:szCs w:val="21"/>
        </w:rPr>
        <w:t>（２）会議等　会議、研修会、その他これに類するもの</w:t>
      </w:r>
    </w:p>
    <w:p w:rsidR="00F61D23" w:rsidRPr="00F61D23" w:rsidRDefault="00F61D23" w:rsidP="00666EE7">
      <w:pPr>
        <w:ind w:left="486" w:hangingChars="200" w:hanging="486"/>
        <w:jc w:val="left"/>
        <w:rPr>
          <w:szCs w:val="21"/>
        </w:rPr>
      </w:pPr>
      <w:r w:rsidRPr="00D167E5">
        <w:rPr>
          <w:rFonts w:hint="eastAsia"/>
          <w:szCs w:val="21"/>
        </w:rPr>
        <w:t>（３）産学連携</w:t>
      </w:r>
      <w:r w:rsidRPr="00D167E5">
        <w:rPr>
          <w:rFonts w:ascii="ＭＳ 明朝" w:hAnsi="ＭＳ 明朝" w:hint="eastAsia"/>
          <w:szCs w:val="21"/>
        </w:rPr>
        <w:t xml:space="preserve">　企業と</w:t>
      </w:r>
      <w:hyperlink r:id="rId5" w:tooltip="大学の意味" w:history="1">
        <w:r w:rsidRPr="00D167E5">
          <w:rPr>
            <w:rStyle w:val="a3"/>
            <w:rFonts w:hint="eastAsia"/>
            <w:color w:val="auto"/>
            <w:szCs w:val="21"/>
            <w:u w:val="none"/>
          </w:rPr>
          <w:t>大学</w:t>
        </w:r>
      </w:hyperlink>
      <w:r w:rsidRPr="00F61D23">
        <w:rPr>
          <w:rFonts w:hint="eastAsia"/>
          <w:szCs w:val="21"/>
        </w:rPr>
        <w:t>等の</w:t>
      </w:r>
      <w:hyperlink r:id="rId6" w:tooltip="教育機関の意味" w:history="1">
        <w:r w:rsidRPr="00F61D23">
          <w:rPr>
            <w:rStyle w:val="a3"/>
            <w:rFonts w:hint="eastAsia"/>
            <w:color w:val="auto"/>
            <w:szCs w:val="21"/>
            <w:u w:val="none"/>
          </w:rPr>
          <w:t>教育機関</w:t>
        </w:r>
      </w:hyperlink>
      <w:r w:rsidRPr="00F61D23">
        <w:rPr>
          <w:rFonts w:hint="eastAsia"/>
          <w:szCs w:val="21"/>
        </w:rPr>
        <w:t>・</w:t>
      </w:r>
      <w:hyperlink r:id="rId7" w:tooltip="研究機関の意味" w:history="1">
        <w:r w:rsidRPr="00F61D23">
          <w:rPr>
            <w:rStyle w:val="a3"/>
            <w:rFonts w:hint="eastAsia"/>
            <w:color w:val="auto"/>
            <w:szCs w:val="21"/>
            <w:u w:val="none"/>
          </w:rPr>
          <w:t>研究機関</w:t>
        </w:r>
      </w:hyperlink>
      <w:r w:rsidRPr="00F61D23">
        <w:rPr>
          <w:rFonts w:hint="eastAsia"/>
          <w:szCs w:val="21"/>
        </w:rPr>
        <w:t>が連携し、</w:t>
      </w:r>
      <w:r w:rsidRPr="00F61D23">
        <w:rPr>
          <w:rFonts w:ascii="ＭＳ 明朝" w:hAnsi="ＭＳ 明朝" w:cs="ＭＳ Ｐゴシック"/>
          <w:kern w:val="0"/>
          <w:szCs w:val="21"/>
        </w:rPr>
        <w:t>互いに協力し</w:t>
      </w:r>
      <w:r w:rsidRPr="00F61D23">
        <w:rPr>
          <w:rFonts w:ascii="ＭＳ 明朝" w:hAnsi="ＭＳ 明朝" w:cs="ＭＳ Ｐゴシック" w:hint="eastAsia"/>
          <w:kern w:val="0"/>
          <w:szCs w:val="21"/>
        </w:rPr>
        <w:t>、</w:t>
      </w:r>
      <w:r w:rsidRPr="00F61D23">
        <w:rPr>
          <w:rFonts w:ascii="ＭＳ 明朝" w:hAnsi="ＭＳ 明朝" w:cs="ＭＳ Ｐゴシック"/>
          <w:kern w:val="0"/>
          <w:szCs w:val="21"/>
        </w:rPr>
        <w:t>研究</w:t>
      </w:r>
      <w:r w:rsidRPr="00F61D23">
        <w:rPr>
          <w:rFonts w:ascii="ＭＳ 明朝" w:hAnsi="ＭＳ 明朝" w:cs="ＭＳ Ｐゴシック" w:hint="eastAsia"/>
          <w:kern w:val="0"/>
          <w:szCs w:val="21"/>
        </w:rPr>
        <w:t>・</w:t>
      </w:r>
      <w:r w:rsidRPr="00F61D23">
        <w:rPr>
          <w:rFonts w:ascii="ＭＳ 明朝" w:hAnsi="ＭＳ 明朝" w:cs="ＭＳ Ｐゴシック"/>
          <w:kern w:val="0"/>
          <w:szCs w:val="21"/>
        </w:rPr>
        <w:t>技術教育</w:t>
      </w:r>
      <w:r w:rsidRPr="00F61D23">
        <w:rPr>
          <w:rFonts w:ascii="ＭＳ 明朝" w:hAnsi="ＭＳ 明朝" w:cs="ＭＳ Ｐゴシック" w:hint="eastAsia"/>
          <w:kern w:val="0"/>
          <w:szCs w:val="21"/>
        </w:rPr>
        <w:t>等を行うもの</w:t>
      </w:r>
    </w:p>
    <w:p w:rsidR="00F61D23" w:rsidRPr="00F61D23" w:rsidRDefault="00F61D23" w:rsidP="00F61D23">
      <w:pPr>
        <w:ind w:left="486" w:hangingChars="200" w:hanging="486"/>
        <w:jc w:val="left"/>
        <w:rPr>
          <w:szCs w:val="21"/>
        </w:rPr>
      </w:pPr>
      <w:r w:rsidRPr="00F61D23">
        <w:rPr>
          <w:rFonts w:hint="eastAsia"/>
          <w:szCs w:val="21"/>
        </w:rPr>
        <w:t>（４）宿泊施設　ホテル、旅館、民宿その他宿泊料金の支払いを要する施設（企業の研修所、合宿所、スポーツ施設に付随する宿所、バンガロー、ログハウス、キャンプ場、自社の所有する施設、</w:t>
      </w:r>
      <w:r w:rsidR="0020765F" w:rsidRPr="0020765F">
        <w:rPr>
          <w:rFonts w:hint="eastAsia"/>
          <w:color w:val="FF0000"/>
          <w:szCs w:val="21"/>
        </w:rPr>
        <w:t>少年自然の家</w:t>
      </w:r>
      <w:r w:rsidR="00BC1D32">
        <w:rPr>
          <w:rFonts w:hint="eastAsia"/>
          <w:color w:val="FF0000"/>
          <w:szCs w:val="21"/>
        </w:rPr>
        <w:t>などの青少年教育施設</w:t>
      </w:r>
      <w:r w:rsidR="0020765F" w:rsidRPr="000F4FCD">
        <w:rPr>
          <w:rFonts w:hint="eastAsia"/>
          <w:szCs w:val="21"/>
        </w:rPr>
        <w:t>、</w:t>
      </w:r>
      <w:r w:rsidRPr="00F61D23">
        <w:rPr>
          <w:rFonts w:hint="eastAsia"/>
          <w:szCs w:val="21"/>
        </w:rPr>
        <w:t>その他これに類する施設を除く）</w:t>
      </w:r>
    </w:p>
    <w:p w:rsidR="0011027C" w:rsidRDefault="0011027C" w:rsidP="0011027C">
      <w:pPr>
        <w:rPr>
          <w:szCs w:val="21"/>
        </w:rPr>
      </w:pPr>
    </w:p>
    <w:p w:rsidR="00863ECB" w:rsidRPr="00BA445C" w:rsidRDefault="00863ECB" w:rsidP="0011027C">
      <w:pPr>
        <w:rPr>
          <w:szCs w:val="21"/>
        </w:rPr>
      </w:pPr>
      <w:r w:rsidRPr="00BA445C">
        <w:rPr>
          <w:rFonts w:hint="eastAsia"/>
          <w:szCs w:val="21"/>
        </w:rPr>
        <w:t>（補助金の交付）</w:t>
      </w:r>
    </w:p>
    <w:p w:rsidR="00863ECB" w:rsidRPr="00BA445C" w:rsidRDefault="00440D00" w:rsidP="00442666">
      <w:pPr>
        <w:ind w:left="243" w:hangingChars="100" w:hanging="243"/>
        <w:rPr>
          <w:szCs w:val="21"/>
        </w:rPr>
      </w:pPr>
      <w:r w:rsidRPr="00BA445C">
        <w:rPr>
          <w:rFonts w:hint="eastAsia"/>
          <w:szCs w:val="21"/>
        </w:rPr>
        <w:t xml:space="preserve">第３条　</w:t>
      </w:r>
      <w:r w:rsidR="00863ECB" w:rsidRPr="00BA445C">
        <w:rPr>
          <w:rFonts w:hint="eastAsia"/>
          <w:szCs w:val="21"/>
        </w:rPr>
        <w:t>市長は、</w:t>
      </w:r>
      <w:r w:rsidR="00A94368" w:rsidRPr="00BA445C">
        <w:rPr>
          <w:rFonts w:hint="eastAsia"/>
          <w:szCs w:val="21"/>
        </w:rPr>
        <w:t>企業</w:t>
      </w:r>
      <w:r w:rsidR="00863ECB" w:rsidRPr="00BA445C">
        <w:rPr>
          <w:rFonts w:hint="eastAsia"/>
          <w:szCs w:val="21"/>
        </w:rPr>
        <w:t>コンベンションを誘致し、その開催を促進するため、当該</w:t>
      </w:r>
      <w:r w:rsidR="00A94368" w:rsidRPr="00BA445C">
        <w:rPr>
          <w:rFonts w:hint="eastAsia"/>
          <w:szCs w:val="21"/>
        </w:rPr>
        <w:t>企業</w:t>
      </w:r>
      <w:r w:rsidR="00863ECB" w:rsidRPr="00BA445C">
        <w:rPr>
          <w:rFonts w:hint="eastAsia"/>
          <w:szCs w:val="21"/>
        </w:rPr>
        <w:t>コンベンションの開催事業に対し、予算の範囲内において、補助金を交付するものとする。</w:t>
      </w:r>
    </w:p>
    <w:p w:rsidR="0011027C" w:rsidRDefault="0011027C" w:rsidP="0011027C">
      <w:pPr>
        <w:rPr>
          <w:szCs w:val="21"/>
        </w:rPr>
      </w:pPr>
    </w:p>
    <w:p w:rsidR="00863ECB" w:rsidRPr="00BA445C" w:rsidRDefault="00863ECB" w:rsidP="0011027C">
      <w:pPr>
        <w:rPr>
          <w:szCs w:val="21"/>
        </w:rPr>
      </w:pPr>
      <w:r w:rsidRPr="00BA445C">
        <w:rPr>
          <w:rFonts w:hint="eastAsia"/>
          <w:szCs w:val="21"/>
        </w:rPr>
        <w:t>（交付の要件）</w:t>
      </w:r>
    </w:p>
    <w:p w:rsidR="00863ECB" w:rsidRPr="00696189" w:rsidRDefault="00440D00" w:rsidP="009D7754">
      <w:pPr>
        <w:ind w:left="243" w:hangingChars="100" w:hanging="243"/>
        <w:rPr>
          <w:szCs w:val="21"/>
        </w:rPr>
      </w:pPr>
      <w:r w:rsidRPr="00696189">
        <w:rPr>
          <w:rFonts w:hint="eastAsia"/>
          <w:szCs w:val="21"/>
        </w:rPr>
        <w:t xml:space="preserve">第４条　</w:t>
      </w:r>
      <w:r w:rsidR="00863ECB" w:rsidRPr="00696189">
        <w:rPr>
          <w:rFonts w:hint="eastAsia"/>
          <w:szCs w:val="21"/>
        </w:rPr>
        <w:t>補助金の交付の対象となる</w:t>
      </w:r>
      <w:r w:rsidR="0014602C" w:rsidRPr="00696189">
        <w:rPr>
          <w:rFonts w:hint="eastAsia"/>
          <w:szCs w:val="21"/>
        </w:rPr>
        <w:t>企業</w:t>
      </w:r>
      <w:r w:rsidR="00863ECB" w:rsidRPr="00696189">
        <w:rPr>
          <w:rFonts w:hint="eastAsia"/>
          <w:szCs w:val="21"/>
        </w:rPr>
        <w:t>コンベンションは、次に掲げる要件のすべてを満たす</w:t>
      </w:r>
      <w:r w:rsidR="00647ACF" w:rsidRPr="00696189">
        <w:rPr>
          <w:rFonts w:hint="eastAsia"/>
          <w:szCs w:val="21"/>
        </w:rPr>
        <w:t>こと</w:t>
      </w:r>
      <w:r w:rsidR="00863ECB" w:rsidRPr="00696189">
        <w:rPr>
          <w:rFonts w:hint="eastAsia"/>
          <w:szCs w:val="21"/>
        </w:rPr>
        <w:t>とする。</w:t>
      </w:r>
    </w:p>
    <w:p w:rsidR="00F61D23" w:rsidRPr="00F61D23" w:rsidRDefault="00F61D23" w:rsidP="00F61D23">
      <w:pPr>
        <w:ind w:left="486" w:hangingChars="200" w:hanging="486"/>
        <w:jc w:val="left"/>
        <w:rPr>
          <w:szCs w:val="21"/>
        </w:rPr>
      </w:pPr>
      <w:r w:rsidRPr="00F61D23">
        <w:rPr>
          <w:rFonts w:hint="eastAsia"/>
          <w:szCs w:val="21"/>
        </w:rPr>
        <w:t>（１）市内で開催されるものであること</w:t>
      </w:r>
    </w:p>
    <w:p w:rsidR="00F61D23" w:rsidRPr="00F61D23" w:rsidRDefault="00F61D23" w:rsidP="00F61D23">
      <w:pPr>
        <w:ind w:left="486" w:hangingChars="200" w:hanging="486"/>
        <w:jc w:val="left"/>
        <w:rPr>
          <w:szCs w:val="21"/>
        </w:rPr>
      </w:pPr>
      <w:r w:rsidRPr="00F61D23">
        <w:rPr>
          <w:rFonts w:hint="eastAsia"/>
          <w:szCs w:val="21"/>
        </w:rPr>
        <w:t>（２）企業が主催するものであること</w:t>
      </w:r>
    </w:p>
    <w:p w:rsidR="00F61D23" w:rsidRPr="00F61D23" w:rsidRDefault="00F61D23" w:rsidP="00F61D23">
      <w:pPr>
        <w:ind w:left="486" w:hangingChars="200" w:hanging="486"/>
        <w:jc w:val="left"/>
        <w:rPr>
          <w:szCs w:val="21"/>
        </w:rPr>
      </w:pPr>
      <w:r w:rsidRPr="00F61D23">
        <w:rPr>
          <w:rFonts w:hint="eastAsia"/>
          <w:szCs w:val="21"/>
        </w:rPr>
        <w:t>（３）県外から参加する者で、市内の宿泊施設に宿泊する者の延べ人数（以下「延べ宿泊人数」という。）が５０人以上であること</w:t>
      </w:r>
    </w:p>
    <w:p w:rsidR="00F61D23" w:rsidRPr="00F61D23" w:rsidRDefault="00F61D23" w:rsidP="00F61D23">
      <w:pPr>
        <w:ind w:left="486" w:hangingChars="200" w:hanging="486"/>
        <w:jc w:val="left"/>
        <w:rPr>
          <w:szCs w:val="21"/>
        </w:rPr>
      </w:pPr>
      <w:r w:rsidRPr="00F61D23">
        <w:rPr>
          <w:rFonts w:hint="eastAsia"/>
          <w:szCs w:val="21"/>
        </w:rPr>
        <w:t>（４）福利厚生やレクリエーションが目的でないこと</w:t>
      </w:r>
    </w:p>
    <w:p w:rsidR="00F61D23" w:rsidRPr="00F61D23" w:rsidRDefault="00F61D23" w:rsidP="00F61D23">
      <w:pPr>
        <w:ind w:left="486" w:hangingChars="200" w:hanging="486"/>
        <w:jc w:val="left"/>
        <w:rPr>
          <w:szCs w:val="21"/>
        </w:rPr>
      </w:pPr>
      <w:r w:rsidRPr="00F61D23">
        <w:rPr>
          <w:rFonts w:hint="eastAsia"/>
          <w:szCs w:val="21"/>
        </w:rPr>
        <w:t>（５）開催会場において直接的に利益を得ようとするものでないこと</w:t>
      </w:r>
    </w:p>
    <w:p w:rsidR="00F61D23" w:rsidRPr="00F61D23" w:rsidRDefault="00F61D23" w:rsidP="00F61D23">
      <w:pPr>
        <w:ind w:left="1"/>
        <w:jc w:val="left"/>
        <w:rPr>
          <w:szCs w:val="21"/>
        </w:rPr>
      </w:pPr>
      <w:r w:rsidRPr="00F61D23">
        <w:rPr>
          <w:rFonts w:hint="eastAsia"/>
          <w:szCs w:val="21"/>
        </w:rPr>
        <w:t>（６）政治的活動、宗教的活動を目的とするものでないこと</w:t>
      </w:r>
    </w:p>
    <w:p w:rsidR="00F61D23" w:rsidRPr="00F61D23" w:rsidRDefault="00F61D23" w:rsidP="00F61D23">
      <w:pPr>
        <w:ind w:left="1"/>
        <w:jc w:val="left"/>
        <w:rPr>
          <w:szCs w:val="21"/>
        </w:rPr>
      </w:pPr>
      <w:r w:rsidRPr="00F61D23">
        <w:rPr>
          <w:rFonts w:hint="eastAsia"/>
          <w:szCs w:val="21"/>
        </w:rPr>
        <w:lastRenderedPageBreak/>
        <w:t>（７）公序良俗を害するものでないこと</w:t>
      </w:r>
    </w:p>
    <w:p w:rsidR="00F61D23" w:rsidRPr="00F61D23" w:rsidRDefault="00F61D23" w:rsidP="00F61D23">
      <w:pPr>
        <w:jc w:val="left"/>
        <w:rPr>
          <w:szCs w:val="21"/>
        </w:rPr>
      </w:pPr>
      <w:r w:rsidRPr="00F61D23">
        <w:rPr>
          <w:rFonts w:hint="eastAsia"/>
          <w:szCs w:val="21"/>
        </w:rPr>
        <w:t>（８）収入の大部分を自治体の補助金及び負担金が占めるものでないこと</w:t>
      </w:r>
    </w:p>
    <w:p w:rsidR="0011027C" w:rsidRDefault="0011027C" w:rsidP="0011027C">
      <w:pPr>
        <w:rPr>
          <w:szCs w:val="21"/>
        </w:rPr>
      </w:pPr>
    </w:p>
    <w:p w:rsidR="00863ECB" w:rsidRPr="00696189" w:rsidRDefault="00863ECB" w:rsidP="0011027C">
      <w:pPr>
        <w:rPr>
          <w:szCs w:val="21"/>
        </w:rPr>
      </w:pPr>
      <w:r w:rsidRPr="00696189">
        <w:rPr>
          <w:rFonts w:hint="eastAsia"/>
          <w:szCs w:val="21"/>
        </w:rPr>
        <w:t>（補助金の額）</w:t>
      </w:r>
    </w:p>
    <w:p w:rsidR="00B77D4E" w:rsidRPr="00696189" w:rsidRDefault="00863ECB" w:rsidP="00E251C2">
      <w:pPr>
        <w:ind w:left="243" w:hangingChars="100" w:hanging="243"/>
        <w:rPr>
          <w:szCs w:val="21"/>
        </w:rPr>
      </w:pPr>
      <w:r w:rsidRPr="00696189">
        <w:rPr>
          <w:rFonts w:hint="eastAsia"/>
          <w:szCs w:val="21"/>
        </w:rPr>
        <w:t>第５条</w:t>
      </w:r>
      <w:r w:rsidR="00666EE7">
        <w:rPr>
          <w:rFonts w:hint="eastAsia"/>
          <w:szCs w:val="21"/>
        </w:rPr>
        <w:t xml:space="preserve">　</w:t>
      </w:r>
      <w:r w:rsidR="00B77D4E" w:rsidRPr="00696189">
        <w:rPr>
          <w:rFonts w:hint="eastAsia"/>
          <w:szCs w:val="21"/>
        </w:rPr>
        <w:t>補助金の額</w:t>
      </w:r>
      <w:r w:rsidR="00E251C2" w:rsidRPr="00696189">
        <w:rPr>
          <w:rFonts w:hint="eastAsia"/>
          <w:szCs w:val="21"/>
        </w:rPr>
        <w:t>は</w:t>
      </w:r>
      <w:r w:rsidR="00B77D4E" w:rsidRPr="00696189">
        <w:rPr>
          <w:rFonts w:hint="eastAsia"/>
          <w:szCs w:val="21"/>
        </w:rPr>
        <w:t>、</w:t>
      </w:r>
      <w:r w:rsidR="00E251C2" w:rsidRPr="00696189">
        <w:rPr>
          <w:rFonts w:hint="eastAsia"/>
          <w:szCs w:val="21"/>
        </w:rPr>
        <w:t>前条第３号に規定する延べ宿泊人数に</w:t>
      </w:r>
      <w:r w:rsidR="00B2360C" w:rsidRPr="00696189">
        <w:rPr>
          <w:rFonts w:hint="eastAsia"/>
          <w:szCs w:val="21"/>
        </w:rPr>
        <w:t>１，０００</w:t>
      </w:r>
      <w:r w:rsidR="00E251C2" w:rsidRPr="00696189">
        <w:rPr>
          <w:rFonts w:hint="eastAsia"/>
          <w:szCs w:val="21"/>
        </w:rPr>
        <w:t>円を乗じて得た額とし、</w:t>
      </w:r>
      <w:r w:rsidR="00E32869">
        <w:rPr>
          <w:rFonts w:hint="eastAsia"/>
          <w:szCs w:val="21"/>
        </w:rPr>
        <w:t>１件</w:t>
      </w:r>
      <w:r w:rsidR="00BE034B">
        <w:rPr>
          <w:rFonts w:hint="eastAsia"/>
          <w:szCs w:val="21"/>
        </w:rPr>
        <w:t>当たり</w:t>
      </w:r>
      <w:r w:rsidR="00E251C2" w:rsidRPr="00696189">
        <w:rPr>
          <w:rFonts w:hint="eastAsia"/>
          <w:szCs w:val="21"/>
        </w:rPr>
        <w:t>５０万円を限度とする。</w:t>
      </w:r>
    </w:p>
    <w:p w:rsidR="00F7477F" w:rsidRPr="00E32869" w:rsidRDefault="00F7477F" w:rsidP="004802E2">
      <w:pPr>
        <w:ind w:leftChars="50" w:left="121" w:firstLineChars="50" w:firstLine="121"/>
        <w:jc w:val="left"/>
        <w:rPr>
          <w:szCs w:val="21"/>
        </w:rPr>
      </w:pPr>
    </w:p>
    <w:p w:rsidR="004802E2" w:rsidRPr="00696189" w:rsidRDefault="004802E2" w:rsidP="0011027C">
      <w:pPr>
        <w:jc w:val="left"/>
        <w:rPr>
          <w:szCs w:val="21"/>
        </w:rPr>
      </w:pPr>
      <w:r w:rsidRPr="00696189">
        <w:rPr>
          <w:rFonts w:hint="eastAsia"/>
          <w:szCs w:val="21"/>
        </w:rPr>
        <w:t>（複数年度にわたる</w:t>
      </w:r>
      <w:r w:rsidR="00D56705" w:rsidRPr="00696189">
        <w:rPr>
          <w:rFonts w:hint="eastAsia"/>
          <w:szCs w:val="21"/>
        </w:rPr>
        <w:t>企業</w:t>
      </w:r>
      <w:r w:rsidRPr="00696189">
        <w:rPr>
          <w:rFonts w:hint="eastAsia"/>
          <w:szCs w:val="21"/>
        </w:rPr>
        <w:t>コンベンション）</w:t>
      </w:r>
    </w:p>
    <w:p w:rsidR="004802E2" w:rsidRPr="00696189" w:rsidRDefault="00696189" w:rsidP="00696189">
      <w:pPr>
        <w:ind w:left="243" w:hangingChars="100" w:hanging="243"/>
        <w:jc w:val="left"/>
        <w:rPr>
          <w:szCs w:val="21"/>
        </w:rPr>
      </w:pPr>
      <w:r>
        <w:rPr>
          <w:rFonts w:hint="eastAsia"/>
          <w:szCs w:val="21"/>
        </w:rPr>
        <w:t xml:space="preserve">第６条　</w:t>
      </w:r>
      <w:r w:rsidR="004802E2" w:rsidRPr="00696189">
        <w:rPr>
          <w:rFonts w:hint="eastAsia"/>
          <w:szCs w:val="21"/>
        </w:rPr>
        <w:t>第４条に規定する</w:t>
      </w:r>
      <w:r w:rsidR="00D56705" w:rsidRPr="00696189">
        <w:rPr>
          <w:rFonts w:hint="eastAsia"/>
          <w:szCs w:val="21"/>
        </w:rPr>
        <w:t>企業</w:t>
      </w:r>
      <w:r w:rsidR="004802E2" w:rsidRPr="00696189">
        <w:rPr>
          <w:rFonts w:hint="eastAsia"/>
          <w:szCs w:val="21"/>
        </w:rPr>
        <w:t>コンベンションが複数年度にわたり開催されるとき、それぞれの年度において、当該期間分を申請するものとする。</w:t>
      </w:r>
    </w:p>
    <w:p w:rsidR="0011027C" w:rsidRDefault="0011027C" w:rsidP="0011027C">
      <w:pPr>
        <w:jc w:val="left"/>
        <w:rPr>
          <w:szCs w:val="21"/>
        </w:rPr>
      </w:pPr>
    </w:p>
    <w:p w:rsidR="004802E2" w:rsidRPr="00696189" w:rsidRDefault="004802E2" w:rsidP="0011027C">
      <w:pPr>
        <w:jc w:val="left"/>
        <w:rPr>
          <w:szCs w:val="21"/>
        </w:rPr>
      </w:pPr>
      <w:r w:rsidRPr="00696189">
        <w:rPr>
          <w:rFonts w:hint="eastAsia"/>
          <w:szCs w:val="21"/>
        </w:rPr>
        <w:t>（交付申請書の添付書類）</w:t>
      </w:r>
    </w:p>
    <w:p w:rsidR="004802E2" w:rsidRPr="00696189" w:rsidRDefault="00696189" w:rsidP="004A5F2C">
      <w:pPr>
        <w:ind w:left="243" w:hangingChars="100" w:hanging="243"/>
        <w:jc w:val="left"/>
        <w:rPr>
          <w:szCs w:val="21"/>
        </w:rPr>
      </w:pPr>
      <w:r>
        <w:rPr>
          <w:rFonts w:hint="eastAsia"/>
          <w:szCs w:val="21"/>
        </w:rPr>
        <w:t xml:space="preserve">第７条　</w:t>
      </w:r>
      <w:r w:rsidR="004802E2" w:rsidRPr="00696189">
        <w:rPr>
          <w:rFonts w:hint="eastAsia"/>
          <w:szCs w:val="21"/>
        </w:rPr>
        <w:t>規則第４条第１項に規定する</w:t>
      </w:r>
      <w:r w:rsidR="004A5F2C">
        <w:rPr>
          <w:rFonts w:hint="eastAsia"/>
          <w:szCs w:val="21"/>
        </w:rPr>
        <w:t>交付</w:t>
      </w:r>
      <w:r w:rsidR="004802E2" w:rsidRPr="00696189">
        <w:rPr>
          <w:rFonts w:hint="eastAsia"/>
          <w:szCs w:val="21"/>
        </w:rPr>
        <w:t>申請書</w:t>
      </w:r>
      <w:r w:rsidR="00474B9C" w:rsidRPr="00696189">
        <w:rPr>
          <w:rFonts w:hint="eastAsia"/>
          <w:szCs w:val="21"/>
        </w:rPr>
        <w:t>（様式第</w:t>
      </w:r>
      <w:r w:rsidR="00474B9C" w:rsidRPr="00F61D23">
        <w:rPr>
          <w:rFonts w:hint="eastAsia"/>
          <w:szCs w:val="21"/>
        </w:rPr>
        <w:t>１</w:t>
      </w:r>
      <w:r w:rsidR="00474B9C" w:rsidRPr="00696189">
        <w:rPr>
          <w:rFonts w:hint="eastAsia"/>
          <w:szCs w:val="21"/>
        </w:rPr>
        <w:t>号）</w:t>
      </w:r>
      <w:r w:rsidR="004802E2" w:rsidRPr="00696189">
        <w:rPr>
          <w:rFonts w:hint="eastAsia"/>
          <w:szCs w:val="21"/>
        </w:rPr>
        <w:t>に添付する書類は、次に掲げるとおりとする。</w:t>
      </w:r>
    </w:p>
    <w:p w:rsidR="0051101E" w:rsidRPr="00F61D23" w:rsidRDefault="0051101E" w:rsidP="0051101E">
      <w:pPr>
        <w:ind w:leftChars="100" w:left="486" w:hangingChars="100" w:hanging="243"/>
        <w:jc w:val="left"/>
        <w:rPr>
          <w:szCs w:val="21"/>
        </w:rPr>
      </w:pPr>
      <w:r w:rsidRPr="00696189">
        <w:rPr>
          <w:rFonts w:hint="eastAsia"/>
          <w:szCs w:val="21"/>
        </w:rPr>
        <w:t>（１）事業計画書（様式第</w:t>
      </w:r>
      <w:r w:rsidR="00D02133" w:rsidRPr="00F61D23">
        <w:rPr>
          <w:rFonts w:hint="eastAsia"/>
          <w:szCs w:val="21"/>
        </w:rPr>
        <w:t>２</w:t>
      </w:r>
      <w:r w:rsidRPr="00F61D23">
        <w:rPr>
          <w:rFonts w:hint="eastAsia"/>
          <w:szCs w:val="21"/>
        </w:rPr>
        <w:t>号）</w:t>
      </w:r>
    </w:p>
    <w:p w:rsidR="0051101E" w:rsidRPr="00696189" w:rsidRDefault="0051101E" w:rsidP="0051101E">
      <w:pPr>
        <w:ind w:firstLineChars="100" w:firstLine="243"/>
        <w:jc w:val="left"/>
        <w:rPr>
          <w:szCs w:val="21"/>
        </w:rPr>
      </w:pPr>
      <w:r w:rsidRPr="00F61D23">
        <w:rPr>
          <w:rFonts w:hint="eastAsia"/>
          <w:szCs w:val="21"/>
        </w:rPr>
        <w:t>（２）収支予算書（様式第</w:t>
      </w:r>
      <w:r w:rsidR="00474B9C" w:rsidRPr="00F61D23">
        <w:rPr>
          <w:rFonts w:hint="eastAsia"/>
          <w:szCs w:val="21"/>
        </w:rPr>
        <w:t>３</w:t>
      </w:r>
      <w:r w:rsidRPr="00696189">
        <w:rPr>
          <w:rFonts w:hint="eastAsia"/>
          <w:szCs w:val="21"/>
        </w:rPr>
        <w:t>号）</w:t>
      </w:r>
    </w:p>
    <w:p w:rsidR="00425FE4" w:rsidRPr="00E45C88" w:rsidRDefault="0051101E" w:rsidP="00425FE4">
      <w:pPr>
        <w:ind w:firstLineChars="100" w:firstLine="243"/>
        <w:rPr>
          <w:rFonts w:ascii="ＭＳ 明朝" w:hAnsi="ＭＳ 明朝"/>
        </w:rPr>
      </w:pPr>
      <w:r w:rsidRPr="00696189">
        <w:rPr>
          <w:rFonts w:hint="eastAsia"/>
          <w:szCs w:val="21"/>
        </w:rPr>
        <w:t>（３）</w:t>
      </w:r>
      <w:r w:rsidR="00425FE4" w:rsidRPr="00E45C88">
        <w:rPr>
          <w:rFonts w:ascii="ＭＳ 明朝" w:hAnsi="ＭＳ 明朝" w:hint="eastAsia"/>
          <w:szCs w:val="21"/>
        </w:rPr>
        <w:t>開催要領</w:t>
      </w:r>
    </w:p>
    <w:p w:rsidR="0051101E" w:rsidRPr="00425FE4" w:rsidRDefault="00425FE4" w:rsidP="0051101E">
      <w:pPr>
        <w:ind w:firstLineChars="100" w:firstLine="243"/>
        <w:jc w:val="left"/>
        <w:rPr>
          <w:szCs w:val="21"/>
        </w:rPr>
      </w:pPr>
      <w:r>
        <w:rPr>
          <w:rFonts w:hint="eastAsia"/>
          <w:szCs w:val="21"/>
        </w:rPr>
        <w:t>（４）</w:t>
      </w:r>
      <w:r w:rsidR="005B0D58">
        <w:rPr>
          <w:rFonts w:hint="eastAsia"/>
          <w:szCs w:val="21"/>
        </w:rPr>
        <w:t>参加者名簿</w:t>
      </w:r>
    </w:p>
    <w:p w:rsidR="0051101E" w:rsidRPr="00696189" w:rsidRDefault="0051101E" w:rsidP="0051101E">
      <w:pPr>
        <w:ind w:firstLineChars="100" w:firstLine="243"/>
        <w:rPr>
          <w:szCs w:val="21"/>
        </w:rPr>
      </w:pPr>
      <w:r w:rsidRPr="00696189">
        <w:rPr>
          <w:rFonts w:hint="eastAsia"/>
          <w:szCs w:val="21"/>
        </w:rPr>
        <w:t>（</w:t>
      </w:r>
      <w:r w:rsidR="00425FE4">
        <w:rPr>
          <w:rFonts w:hint="eastAsia"/>
          <w:szCs w:val="21"/>
        </w:rPr>
        <w:t>５</w:t>
      </w:r>
      <w:r w:rsidRPr="00696189">
        <w:rPr>
          <w:rFonts w:hint="eastAsia"/>
          <w:szCs w:val="21"/>
        </w:rPr>
        <w:t>）前</w:t>
      </w:r>
      <w:r w:rsidR="00425FE4">
        <w:rPr>
          <w:rFonts w:hint="eastAsia"/>
          <w:szCs w:val="21"/>
        </w:rPr>
        <w:t>４</w:t>
      </w:r>
      <w:r w:rsidRPr="00696189">
        <w:rPr>
          <w:rFonts w:hint="eastAsia"/>
          <w:szCs w:val="21"/>
        </w:rPr>
        <w:t>号に掲げるもののほか、市長が必要と認める書類</w:t>
      </w:r>
    </w:p>
    <w:p w:rsidR="0011027C" w:rsidRDefault="0011027C" w:rsidP="0011027C">
      <w:pPr>
        <w:tabs>
          <w:tab w:val="left" w:pos="2203"/>
        </w:tabs>
        <w:jc w:val="left"/>
        <w:rPr>
          <w:szCs w:val="21"/>
        </w:rPr>
      </w:pPr>
    </w:p>
    <w:p w:rsidR="0051101E" w:rsidRPr="00BA445C" w:rsidRDefault="0051101E" w:rsidP="0011027C">
      <w:pPr>
        <w:tabs>
          <w:tab w:val="left" w:pos="2203"/>
        </w:tabs>
        <w:jc w:val="left"/>
        <w:rPr>
          <w:szCs w:val="21"/>
        </w:rPr>
      </w:pPr>
      <w:r w:rsidRPr="00BA445C">
        <w:rPr>
          <w:rFonts w:hint="eastAsia"/>
          <w:szCs w:val="21"/>
        </w:rPr>
        <w:t>（変更等の承認申請）</w:t>
      </w:r>
    </w:p>
    <w:p w:rsidR="0051101E" w:rsidRPr="00BA445C" w:rsidRDefault="00696189" w:rsidP="00666EE7">
      <w:pPr>
        <w:ind w:left="243" w:hangingChars="100" w:hanging="243"/>
        <w:jc w:val="left"/>
        <w:rPr>
          <w:szCs w:val="21"/>
        </w:rPr>
      </w:pPr>
      <w:r>
        <w:rPr>
          <w:rFonts w:hint="eastAsia"/>
          <w:szCs w:val="21"/>
        </w:rPr>
        <w:t xml:space="preserve">第８条　</w:t>
      </w:r>
      <w:r w:rsidR="0051101E" w:rsidRPr="00BA445C">
        <w:rPr>
          <w:rFonts w:hint="eastAsia"/>
          <w:szCs w:val="21"/>
        </w:rPr>
        <w:t>補助金の事業計画の変更等の承認を受けようとする者は、富山市</w:t>
      </w:r>
      <w:r w:rsidR="00E251C2" w:rsidRPr="00BA445C">
        <w:rPr>
          <w:rFonts w:hint="eastAsia"/>
          <w:szCs w:val="21"/>
        </w:rPr>
        <w:t>企業</w:t>
      </w:r>
      <w:r w:rsidR="00666EE7">
        <w:rPr>
          <w:rFonts w:hint="eastAsia"/>
          <w:szCs w:val="21"/>
        </w:rPr>
        <w:t>コンベ</w:t>
      </w:r>
      <w:r w:rsidR="0051101E" w:rsidRPr="00BA445C">
        <w:rPr>
          <w:rFonts w:hint="eastAsia"/>
          <w:szCs w:val="21"/>
        </w:rPr>
        <w:t>ンション開催事業</w:t>
      </w:r>
      <w:r w:rsidR="00704345" w:rsidRPr="00BA445C">
        <w:rPr>
          <w:rFonts w:hint="eastAsia"/>
          <w:szCs w:val="21"/>
        </w:rPr>
        <w:t>補助金変更（交付・承認）</w:t>
      </w:r>
      <w:r w:rsidR="0051101E" w:rsidRPr="00BA445C">
        <w:rPr>
          <w:rFonts w:hint="eastAsia"/>
          <w:szCs w:val="21"/>
        </w:rPr>
        <w:t>申請書（様式第</w:t>
      </w:r>
      <w:r w:rsidR="00B84BCD" w:rsidRPr="00F61D23">
        <w:rPr>
          <w:rFonts w:hint="eastAsia"/>
          <w:szCs w:val="21"/>
        </w:rPr>
        <w:t>４</w:t>
      </w:r>
      <w:r w:rsidR="00BF7AEC" w:rsidRPr="00BA445C">
        <w:rPr>
          <w:rFonts w:hint="eastAsia"/>
          <w:szCs w:val="21"/>
        </w:rPr>
        <w:t>号）により申請しなければ</w:t>
      </w:r>
      <w:r w:rsidR="0051101E" w:rsidRPr="00BA445C">
        <w:rPr>
          <w:rFonts w:hint="eastAsia"/>
          <w:szCs w:val="21"/>
        </w:rPr>
        <w:t>ならない。</w:t>
      </w:r>
    </w:p>
    <w:p w:rsidR="0011027C" w:rsidRPr="00666EE7" w:rsidRDefault="0011027C" w:rsidP="0011027C">
      <w:pPr>
        <w:jc w:val="left"/>
        <w:rPr>
          <w:szCs w:val="21"/>
        </w:rPr>
      </w:pPr>
    </w:p>
    <w:p w:rsidR="00BF7AEC" w:rsidRPr="00F61D23" w:rsidRDefault="00BF7AEC" w:rsidP="0011027C">
      <w:pPr>
        <w:jc w:val="left"/>
        <w:rPr>
          <w:szCs w:val="21"/>
        </w:rPr>
      </w:pPr>
      <w:r w:rsidRPr="00BA445C">
        <w:rPr>
          <w:rFonts w:hint="eastAsia"/>
          <w:szCs w:val="21"/>
        </w:rPr>
        <w:t>（</w:t>
      </w:r>
      <w:r w:rsidRPr="00F61D23">
        <w:rPr>
          <w:rFonts w:hint="eastAsia"/>
          <w:szCs w:val="21"/>
        </w:rPr>
        <w:t>実績報告書の添付書類）</w:t>
      </w:r>
    </w:p>
    <w:p w:rsidR="0051101E" w:rsidRPr="00F61D23" w:rsidRDefault="0051101E" w:rsidP="00474B9C">
      <w:pPr>
        <w:ind w:left="243" w:hangingChars="100" w:hanging="243"/>
        <w:jc w:val="left"/>
        <w:rPr>
          <w:szCs w:val="21"/>
        </w:rPr>
      </w:pPr>
      <w:r w:rsidRPr="00F61D23">
        <w:rPr>
          <w:rFonts w:hint="eastAsia"/>
          <w:szCs w:val="21"/>
        </w:rPr>
        <w:t>第</w:t>
      </w:r>
      <w:r w:rsidR="00B84BCD" w:rsidRPr="00F61D23">
        <w:rPr>
          <w:rFonts w:hint="eastAsia"/>
          <w:szCs w:val="21"/>
        </w:rPr>
        <w:t>９</w:t>
      </w:r>
      <w:r w:rsidRPr="00F61D23">
        <w:rPr>
          <w:rFonts w:hint="eastAsia"/>
          <w:szCs w:val="21"/>
        </w:rPr>
        <w:t>条　規則第１２条に規定する実績報告書</w:t>
      </w:r>
      <w:r w:rsidR="00474B9C" w:rsidRPr="00F61D23">
        <w:rPr>
          <w:rFonts w:hint="eastAsia"/>
          <w:szCs w:val="21"/>
        </w:rPr>
        <w:t>（様式第</w:t>
      </w:r>
      <w:r w:rsidR="00B84BCD" w:rsidRPr="00F61D23">
        <w:rPr>
          <w:rFonts w:hint="eastAsia"/>
          <w:szCs w:val="21"/>
        </w:rPr>
        <w:t>５</w:t>
      </w:r>
      <w:r w:rsidR="00474B9C" w:rsidRPr="00F61D23">
        <w:rPr>
          <w:rFonts w:hint="eastAsia"/>
          <w:szCs w:val="21"/>
        </w:rPr>
        <w:t>号）</w:t>
      </w:r>
      <w:r w:rsidRPr="00F61D23">
        <w:rPr>
          <w:rFonts w:hint="eastAsia"/>
          <w:szCs w:val="21"/>
        </w:rPr>
        <w:t>に添付する書類は、事業実績書（様式第</w:t>
      </w:r>
      <w:r w:rsidR="00806885" w:rsidRPr="00F61D23">
        <w:rPr>
          <w:rFonts w:hint="eastAsia"/>
          <w:szCs w:val="21"/>
        </w:rPr>
        <w:t>６</w:t>
      </w:r>
      <w:r w:rsidRPr="00F61D23">
        <w:rPr>
          <w:rFonts w:hint="eastAsia"/>
          <w:szCs w:val="21"/>
        </w:rPr>
        <w:t>号）、収支決算書（様式第</w:t>
      </w:r>
      <w:r w:rsidR="00B84BCD" w:rsidRPr="00F61D23">
        <w:rPr>
          <w:rFonts w:hint="eastAsia"/>
          <w:szCs w:val="21"/>
        </w:rPr>
        <w:t>７</w:t>
      </w:r>
      <w:r w:rsidRPr="00F61D23">
        <w:rPr>
          <w:rFonts w:hint="eastAsia"/>
          <w:szCs w:val="21"/>
        </w:rPr>
        <w:t>号）のほかに、次の各号に掲げるとおりとする。</w:t>
      </w:r>
    </w:p>
    <w:p w:rsidR="0051101E" w:rsidRPr="00F61D23" w:rsidRDefault="00236217" w:rsidP="00236217">
      <w:pPr>
        <w:ind w:firstLineChars="100" w:firstLine="243"/>
        <w:rPr>
          <w:szCs w:val="21"/>
        </w:rPr>
      </w:pPr>
      <w:r>
        <w:rPr>
          <w:rFonts w:hint="eastAsia"/>
          <w:szCs w:val="21"/>
        </w:rPr>
        <w:t>（１）</w:t>
      </w:r>
      <w:r w:rsidR="0051101E" w:rsidRPr="00F61D23">
        <w:rPr>
          <w:rFonts w:hint="eastAsia"/>
          <w:szCs w:val="21"/>
        </w:rPr>
        <w:t>宿泊証明書（様式第</w:t>
      </w:r>
      <w:r w:rsidR="00806885" w:rsidRPr="00F61D23">
        <w:rPr>
          <w:rFonts w:hint="eastAsia"/>
          <w:szCs w:val="21"/>
        </w:rPr>
        <w:t>８号</w:t>
      </w:r>
      <w:r w:rsidR="0051101E" w:rsidRPr="00F61D23">
        <w:rPr>
          <w:rFonts w:hint="eastAsia"/>
          <w:szCs w:val="21"/>
        </w:rPr>
        <w:t>）</w:t>
      </w:r>
    </w:p>
    <w:p w:rsidR="00806885" w:rsidRPr="00F61D23" w:rsidRDefault="00236217" w:rsidP="00236217">
      <w:pPr>
        <w:ind w:firstLineChars="100" w:firstLine="243"/>
        <w:rPr>
          <w:szCs w:val="21"/>
        </w:rPr>
      </w:pPr>
      <w:r>
        <w:rPr>
          <w:rFonts w:hint="eastAsia"/>
          <w:szCs w:val="21"/>
        </w:rPr>
        <w:t>（２）</w:t>
      </w:r>
      <w:r w:rsidR="00012BC9" w:rsidRPr="00F61D23">
        <w:rPr>
          <w:rFonts w:hint="eastAsia"/>
          <w:szCs w:val="21"/>
        </w:rPr>
        <w:t>ほか市長が必要と認める書類</w:t>
      </w:r>
    </w:p>
    <w:p w:rsidR="0011027C" w:rsidRDefault="0011027C" w:rsidP="0011027C">
      <w:pPr>
        <w:rPr>
          <w:rFonts w:ascii="ＭＳ 明朝" w:hAnsi="ＭＳ 明朝"/>
          <w:szCs w:val="21"/>
        </w:rPr>
      </w:pPr>
    </w:p>
    <w:p w:rsidR="0051101E" w:rsidRPr="00F61D23" w:rsidRDefault="0051101E" w:rsidP="0011027C">
      <w:pPr>
        <w:rPr>
          <w:szCs w:val="21"/>
        </w:rPr>
      </w:pPr>
      <w:r w:rsidRPr="00F61D23">
        <w:rPr>
          <w:rFonts w:ascii="ＭＳ 明朝" w:hAnsi="ＭＳ 明朝" w:hint="eastAsia"/>
          <w:szCs w:val="21"/>
        </w:rPr>
        <w:t>（変更等の承認申請と実績報告の特例）</w:t>
      </w:r>
      <w:bookmarkStart w:id="0" w:name="_GoBack"/>
      <w:bookmarkEnd w:id="0"/>
    </w:p>
    <w:p w:rsidR="0051101E" w:rsidRPr="00F61D23" w:rsidRDefault="0051101E" w:rsidP="00666EE7">
      <w:pPr>
        <w:ind w:leftChars="1" w:left="245" w:hangingChars="100" w:hanging="243"/>
        <w:jc w:val="left"/>
        <w:rPr>
          <w:szCs w:val="21"/>
          <w:u w:val="single"/>
        </w:rPr>
      </w:pPr>
      <w:r w:rsidRPr="00F61D23">
        <w:rPr>
          <w:rFonts w:ascii="ＭＳ 明朝" w:hAnsi="ＭＳ 明朝" w:hint="eastAsia"/>
          <w:szCs w:val="21"/>
        </w:rPr>
        <w:t>第１</w:t>
      </w:r>
      <w:r w:rsidR="00B84BCD" w:rsidRPr="00F61D23">
        <w:rPr>
          <w:rFonts w:ascii="ＭＳ 明朝" w:hAnsi="ＭＳ 明朝" w:hint="eastAsia"/>
          <w:szCs w:val="21"/>
        </w:rPr>
        <w:t>０</w:t>
      </w:r>
      <w:r w:rsidRPr="00F61D23">
        <w:rPr>
          <w:rFonts w:ascii="ＭＳ 明朝" w:hAnsi="ＭＳ 明朝" w:hint="eastAsia"/>
          <w:szCs w:val="21"/>
        </w:rPr>
        <w:t>条　第</w:t>
      </w:r>
      <w:r w:rsidR="00E32869">
        <w:rPr>
          <w:rFonts w:ascii="ＭＳ 明朝" w:hAnsi="ＭＳ 明朝" w:hint="eastAsia"/>
          <w:szCs w:val="21"/>
        </w:rPr>
        <w:t>８</w:t>
      </w:r>
      <w:r w:rsidRPr="00F61D23">
        <w:rPr>
          <w:rFonts w:ascii="ＭＳ 明朝" w:hAnsi="ＭＳ 明朝" w:hint="eastAsia"/>
          <w:szCs w:val="21"/>
        </w:rPr>
        <w:t>条に規定する者で、次の各号に掲げる要件のいずれにも該当するものについては、規則第１９条の規定により、規則第１１条第１項に規定する変更の承認または交付の申請と、規則第１２条に規定する実績報告を併合し</w:t>
      </w:r>
      <w:r w:rsidRPr="00F61D23">
        <w:rPr>
          <w:rFonts w:hint="eastAsia"/>
          <w:szCs w:val="21"/>
        </w:rPr>
        <w:t>富山市</w:t>
      </w:r>
      <w:r w:rsidR="00E251C2" w:rsidRPr="00F61D23">
        <w:rPr>
          <w:rFonts w:hint="eastAsia"/>
          <w:szCs w:val="21"/>
        </w:rPr>
        <w:t>企業</w:t>
      </w:r>
      <w:r w:rsidRPr="00F61D23">
        <w:rPr>
          <w:rFonts w:hint="eastAsia"/>
          <w:szCs w:val="21"/>
        </w:rPr>
        <w:t>コンベンション開催事業補助金変更</w:t>
      </w:r>
      <w:r w:rsidR="00704345" w:rsidRPr="00F61D23">
        <w:rPr>
          <w:rFonts w:hint="eastAsia"/>
          <w:szCs w:val="21"/>
        </w:rPr>
        <w:t>（</w:t>
      </w:r>
      <w:r w:rsidRPr="00F61D23">
        <w:rPr>
          <w:rFonts w:hint="eastAsia"/>
          <w:szCs w:val="21"/>
        </w:rPr>
        <w:t>交付</w:t>
      </w:r>
      <w:r w:rsidR="00704345" w:rsidRPr="00F61D23">
        <w:rPr>
          <w:rFonts w:hint="eastAsia"/>
          <w:szCs w:val="21"/>
        </w:rPr>
        <w:t>・承認）</w:t>
      </w:r>
      <w:r w:rsidRPr="00F61D23">
        <w:rPr>
          <w:rFonts w:hint="eastAsia"/>
          <w:szCs w:val="21"/>
        </w:rPr>
        <w:t>申請書兼事業実績報告書（</w:t>
      </w:r>
      <w:r w:rsidRPr="00F61D23">
        <w:rPr>
          <w:rFonts w:ascii="ＭＳ 明朝" w:hAnsi="ＭＳ 明朝" w:hint="eastAsia"/>
          <w:szCs w:val="21"/>
        </w:rPr>
        <w:t>様式第</w:t>
      </w:r>
      <w:r w:rsidR="00B84BCD" w:rsidRPr="00F61D23">
        <w:rPr>
          <w:rFonts w:ascii="ＭＳ 明朝" w:hAnsi="ＭＳ 明朝" w:hint="eastAsia"/>
          <w:szCs w:val="21"/>
        </w:rPr>
        <w:t>９</w:t>
      </w:r>
      <w:r w:rsidRPr="00F61D23">
        <w:rPr>
          <w:rFonts w:ascii="ＭＳ 明朝" w:hAnsi="ＭＳ 明朝" w:hint="eastAsia"/>
          <w:szCs w:val="21"/>
        </w:rPr>
        <w:t>号）により報告するものとする。</w:t>
      </w:r>
    </w:p>
    <w:p w:rsidR="0051101E" w:rsidRPr="00477CB6" w:rsidRDefault="00736487" w:rsidP="00784548">
      <w:pPr>
        <w:ind w:firstLineChars="100" w:firstLine="243"/>
        <w:rPr>
          <w:szCs w:val="21"/>
        </w:rPr>
      </w:pPr>
      <w:r w:rsidRPr="00F61D23">
        <w:rPr>
          <w:rFonts w:hint="eastAsia"/>
          <w:szCs w:val="21"/>
        </w:rPr>
        <w:t>（１）</w:t>
      </w:r>
      <w:r w:rsidRPr="00F61D23">
        <w:rPr>
          <w:rFonts w:ascii="ＭＳ 明朝" w:hAnsi="ＭＳ 明朝" w:hint="eastAsia"/>
          <w:szCs w:val="21"/>
        </w:rPr>
        <w:t>当</w:t>
      </w:r>
      <w:r w:rsidRPr="00477CB6">
        <w:rPr>
          <w:rFonts w:ascii="ＭＳ 明朝" w:hAnsi="ＭＳ 明朝" w:hint="eastAsia"/>
          <w:szCs w:val="21"/>
        </w:rPr>
        <w:t>初の事業計画の</w:t>
      </w:r>
      <w:r w:rsidR="00C53362" w:rsidRPr="00477CB6">
        <w:rPr>
          <w:rFonts w:ascii="ＭＳ 明朝" w:hAnsi="ＭＳ 明朝" w:hint="eastAsia"/>
          <w:szCs w:val="21"/>
        </w:rPr>
        <w:t>趣旨を変更するものでないもの。</w:t>
      </w:r>
    </w:p>
    <w:p w:rsidR="0051101E" w:rsidRPr="00477CB6" w:rsidRDefault="00736487" w:rsidP="0020765F">
      <w:pPr>
        <w:ind w:leftChars="100" w:left="972" w:hangingChars="300" w:hanging="729"/>
        <w:jc w:val="left"/>
        <w:rPr>
          <w:szCs w:val="21"/>
        </w:rPr>
      </w:pPr>
      <w:r w:rsidRPr="00477CB6">
        <w:rPr>
          <w:rFonts w:ascii="ＭＳ 明朝" w:hAnsi="ＭＳ 明朝" w:hint="eastAsia"/>
          <w:szCs w:val="21"/>
        </w:rPr>
        <w:t>（２）変更申請額が交付決定額</w:t>
      </w:r>
      <w:r w:rsidR="0020765F" w:rsidRPr="00477CB6">
        <w:rPr>
          <w:rFonts w:ascii="ＭＳ 明朝" w:hAnsi="ＭＳ 明朝" w:hint="eastAsia"/>
          <w:szCs w:val="21"/>
        </w:rPr>
        <w:t>を上回らないもの</w:t>
      </w:r>
    </w:p>
    <w:p w:rsidR="00863ECB" w:rsidRPr="00477CB6" w:rsidRDefault="00736487" w:rsidP="0011027C">
      <w:pPr>
        <w:rPr>
          <w:szCs w:val="21"/>
        </w:rPr>
      </w:pPr>
      <w:r w:rsidRPr="00477CB6">
        <w:rPr>
          <w:rFonts w:hint="eastAsia"/>
          <w:szCs w:val="21"/>
        </w:rPr>
        <w:t>（細則）</w:t>
      </w:r>
    </w:p>
    <w:p w:rsidR="00736487" w:rsidRPr="00477CB6" w:rsidRDefault="00736487" w:rsidP="00736487">
      <w:pPr>
        <w:rPr>
          <w:szCs w:val="21"/>
        </w:rPr>
      </w:pPr>
      <w:r w:rsidRPr="00477CB6">
        <w:rPr>
          <w:rFonts w:hint="eastAsia"/>
          <w:szCs w:val="21"/>
        </w:rPr>
        <w:t>第１</w:t>
      </w:r>
      <w:r w:rsidR="00B84BCD" w:rsidRPr="00477CB6">
        <w:rPr>
          <w:rFonts w:hint="eastAsia"/>
          <w:szCs w:val="21"/>
        </w:rPr>
        <w:t>１</w:t>
      </w:r>
      <w:r w:rsidRPr="00477CB6">
        <w:rPr>
          <w:rFonts w:hint="eastAsia"/>
          <w:szCs w:val="21"/>
        </w:rPr>
        <w:t>条　この要綱の実施に関し必要な事項は、別に定める。</w:t>
      </w:r>
    </w:p>
    <w:p w:rsidR="00736487" w:rsidRPr="00477CB6" w:rsidRDefault="00736487" w:rsidP="00736487">
      <w:pPr>
        <w:rPr>
          <w:szCs w:val="21"/>
        </w:rPr>
      </w:pPr>
      <w:r w:rsidRPr="00477CB6">
        <w:rPr>
          <w:rFonts w:hint="eastAsia"/>
          <w:szCs w:val="21"/>
        </w:rPr>
        <w:t xml:space="preserve">　附則</w:t>
      </w:r>
    </w:p>
    <w:p w:rsidR="00736487" w:rsidRPr="00477CB6" w:rsidRDefault="00736487" w:rsidP="00736487">
      <w:pPr>
        <w:rPr>
          <w:szCs w:val="21"/>
        </w:rPr>
      </w:pPr>
      <w:r w:rsidRPr="00477CB6">
        <w:rPr>
          <w:rFonts w:hint="eastAsia"/>
          <w:szCs w:val="21"/>
        </w:rPr>
        <w:t>この要綱は、平成</w:t>
      </w:r>
      <w:r w:rsidR="00E251C2" w:rsidRPr="00477CB6">
        <w:rPr>
          <w:rFonts w:hint="eastAsia"/>
          <w:szCs w:val="21"/>
        </w:rPr>
        <w:t>２３年</w:t>
      </w:r>
      <w:r w:rsidRPr="00477CB6">
        <w:rPr>
          <w:rFonts w:hint="eastAsia"/>
          <w:szCs w:val="21"/>
        </w:rPr>
        <w:t>４月１日から施行する。</w:t>
      </w:r>
    </w:p>
    <w:p w:rsidR="00756C5E" w:rsidRPr="00477CB6" w:rsidRDefault="00756C5E" w:rsidP="00756C5E">
      <w:pPr>
        <w:rPr>
          <w:szCs w:val="21"/>
        </w:rPr>
      </w:pPr>
      <w:r w:rsidRPr="00477CB6">
        <w:rPr>
          <w:rFonts w:hint="eastAsia"/>
          <w:szCs w:val="21"/>
        </w:rPr>
        <w:t xml:space="preserve">　附則</w:t>
      </w:r>
    </w:p>
    <w:p w:rsidR="00756C5E" w:rsidRPr="00477CB6" w:rsidRDefault="00756C5E" w:rsidP="00756C5E">
      <w:pPr>
        <w:rPr>
          <w:szCs w:val="21"/>
        </w:rPr>
      </w:pPr>
      <w:r w:rsidRPr="00477CB6">
        <w:rPr>
          <w:rFonts w:hint="eastAsia"/>
          <w:szCs w:val="21"/>
        </w:rPr>
        <w:t>この要綱は、令和２年４月１日から施行する。</w:t>
      </w:r>
    </w:p>
    <w:p w:rsidR="003C02DA" w:rsidRPr="00477CB6" w:rsidRDefault="003C02DA" w:rsidP="003C02DA">
      <w:pPr>
        <w:ind w:firstLineChars="100" w:firstLine="243"/>
        <w:rPr>
          <w:szCs w:val="21"/>
        </w:rPr>
      </w:pPr>
      <w:r w:rsidRPr="00477CB6">
        <w:rPr>
          <w:rFonts w:hint="eastAsia"/>
          <w:szCs w:val="21"/>
        </w:rPr>
        <w:t>附則</w:t>
      </w:r>
    </w:p>
    <w:p w:rsidR="003C02DA" w:rsidRPr="00477CB6" w:rsidRDefault="003C02DA" w:rsidP="003C02DA">
      <w:pPr>
        <w:rPr>
          <w:szCs w:val="21"/>
        </w:rPr>
      </w:pPr>
      <w:r w:rsidRPr="00477CB6">
        <w:rPr>
          <w:rFonts w:hint="eastAsia"/>
          <w:szCs w:val="21"/>
        </w:rPr>
        <w:t>この要綱は、令和３年４月１日から施行する。</w:t>
      </w:r>
    </w:p>
    <w:p w:rsidR="0020765F" w:rsidRPr="00477CB6" w:rsidRDefault="0020765F" w:rsidP="003C02DA">
      <w:pPr>
        <w:rPr>
          <w:szCs w:val="21"/>
        </w:rPr>
      </w:pPr>
      <w:r w:rsidRPr="00477CB6">
        <w:rPr>
          <w:szCs w:val="21"/>
        </w:rPr>
        <w:t xml:space="preserve">　附則</w:t>
      </w:r>
    </w:p>
    <w:p w:rsidR="0020765F" w:rsidRPr="00477CB6" w:rsidRDefault="0020765F" w:rsidP="003C02DA">
      <w:pPr>
        <w:rPr>
          <w:szCs w:val="21"/>
        </w:rPr>
      </w:pPr>
      <w:r w:rsidRPr="00477CB6">
        <w:rPr>
          <w:szCs w:val="21"/>
        </w:rPr>
        <w:t>この要綱は、令和５年４月１日から施行する。</w:t>
      </w:r>
    </w:p>
    <w:p w:rsidR="00756C5E" w:rsidRPr="003C02DA" w:rsidRDefault="00756C5E" w:rsidP="00736487">
      <w:pPr>
        <w:rPr>
          <w:szCs w:val="21"/>
        </w:rPr>
      </w:pPr>
    </w:p>
    <w:sectPr w:rsidR="00756C5E" w:rsidRPr="003C02DA" w:rsidSect="00666EE7">
      <w:pgSz w:w="11906" w:h="16838" w:code="9"/>
      <w:pgMar w:top="1418" w:right="1418" w:bottom="1418" w:left="1418" w:header="851" w:footer="992" w:gutter="0"/>
      <w:cols w:space="425"/>
      <w:docGrid w:type="linesAndChars" w:linePitch="365"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3024"/>
    <w:multiLevelType w:val="hybridMultilevel"/>
    <w:tmpl w:val="9F04DC92"/>
    <w:lvl w:ilvl="0" w:tplc="00EE094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D571A7"/>
    <w:multiLevelType w:val="hybridMultilevel"/>
    <w:tmpl w:val="08CE4044"/>
    <w:lvl w:ilvl="0" w:tplc="71E03B52">
      <w:start w:val="4"/>
      <w:numFmt w:val="decimalFullWidth"/>
      <w:lvlText w:val="第%1条"/>
      <w:lvlJc w:val="left"/>
      <w:pPr>
        <w:tabs>
          <w:tab w:val="num" w:pos="720"/>
        </w:tabs>
        <w:ind w:left="720" w:hanging="720"/>
      </w:pPr>
      <w:rPr>
        <w:rFonts w:hint="eastAsia"/>
      </w:rPr>
    </w:lvl>
    <w:lvl w:ilvl="1" w:tplc="D422AFB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59372B"/>
    <w:multiLevelType w:val="multilevel"/>
    <w:tmpl w:val="B01CB6DE"/>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1872A67"/>
    <w:multiLevelType w:val="hybridMultilevel"/>
    <w:tmpl w:val="1F6CFCC8"/>
    <w:lvl w:ilvl="0" w:tplc="4F5AAC0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781ACE"/>
    <w:multiLevelType w:val="hybridMultilevel"/>
    <w:tmpl w:val="1954207A"/>
    <w:lvl w:ilvl="0" w:tplc="D8CA79E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915986"/>
    <w:multiLevelType w:val="hybridMultilevel"/>
    <w:tmpl w:val="4402708C"/>
    <w:lvl w:ilvl="0" w:tplc="6C4C20D0">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A50B4A"/>
    <w:multiLevelType w:val="hybridMultilevel"/>
    <w:tmpl w:val="BF466B3C"/>
    <w:lvl w:ilvl="0" w:tplc="A02066CA">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0C3421"/>
    <w:multiLevelType w:val="hybridMultilevel"/>
    <w:tmpl w:val="80BE5A8E"/>
    <w:lvl w:ilvl="0" w:tplc="D2B2B2E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354C4"/>
    <w:multiLevelType w:val="multilevel"/>
    <w:tmpl w:val="C64AA4E4"/>
    <w:lvl w:ilvl="0">
      <w:start w:val="6"/>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8032EC2"/>
    <w:multiLevelType w:val="multilevel"/>
    <w:tmpl w:val="C64AA4E4"/>
    <w:lvl w:ilvl="0">
      <w:start w:val="6"/>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F0B7862"/>
    <w:multiLevelType w:val="hybridMultilevel"/>
    <w:tmpl w:val="B5C61270"/>
    <w:lvl w:ilvl="0" w:tplc="6C9E470A">
      <w:start w:val="3"/>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1D5BD2"/>
    <w:multiLevelType w:val="hybridMultilevel"/>
    <w:tmpl w:val="82CE76A0"/>
    <w:lvl w:ilvl="0" w:tplc="FE92AC4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3A272977"/>
    <w:multiLevelType w:val="hybridMultilevel"/>
    <w:tmpl w:val="7FF08D98"/>
    <w:lvl w:ilvl="0" w:tplc="577E0CE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56595A"/>
    <w:multiLevelType w:val="multilevel"/>
    <w:tmpl w:val="C64AA4E4"/>
    <w:lvl w:ilvl="0">
      <w:start w:val="6"/>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D680B15"/>
    <w:multiLevelType w:val="hybridMultilevel"/>
    <w:tmpl w:val="7C66F3EE"/>
    <w:lvl w:ilvl="0" w:tplc="697E67B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6E598D"/>
    <w:multiLevelType w:val="hybridMultilevel"/>
    <w:tmpl w:val="83DAC994"/>
    <w:lvl w:ilvl="0" w:tplc="45B229CA">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DE36DA"/>
    <w:multiLevelType w:val="hybridMultilevel"/>
    <w:tmpl w:val="2F22792C"/>
    <w:lvl w:ilvl="0" w:tplc="E3FE3B9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514A9F"/>
    <w:multiLevelType w:val="hybridMultilevel"/>
    <w:tmpl w:val="E52C4C9C"/>
    <w:lvl w:ilvl="0" w:tplc="153264DC">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402A08"/>
    <w:multiLevelType w:val="hybridMultilevel"/>
    <w:tmpl w:val="8CB8D1F4"/>
    <w:lvl w:ilvl="0" w:tplc="6D0CCBE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683145"/>
    <w:multiLevelType w:val="hybridMultilevel"/>
    <w:tmpl w:val="9A9A8398"/>
    <w:lvl w:ilvl="0" w:tplc="56E29BBA">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60501B"/>
    <w:multiLevelType w:val="multilevel"/>
    <w:tmpl w:val="B01CB6DE"/>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D8B08FE"/>
    <w:multiLevelType w:val="hybridMultilevel"/>
    <w:tmpl w:val="C64AA4E4"/>
    <w:lvl w:ilvl="0" w:tplc="2B1A1284">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A02F8E"/>
    <w:multiLevelType w:val="multilevel"/>
    <w:tmpl w:val="C64AA4E4"/>
    <w:lvl w:ilvl="0">
      <w:start w:val="6"/>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20562DA"/>
    <w:multiLevelType w:val="multilevel"/>
    <w:tmpl w:val="C64AA4E4"/>
    <w:lvl w:ilvl="0">
      <w:start w:val="6"/>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CA43707"/>
    <w:multiLevelType w:val="hybridMultilevel"/>
    <w:tmpl w:val="7D7C673A"/>
    <w:lvl w:ilvl="0" w:tplc="59D4A47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7C0DC3"/>
    <w:multiLevelType w:val="hybridMultilevel"/>
    <w:tmpl w:val="B01CB6DE"/>
    <w:lvl w:ilvl="0" w:tplc="4E8EFCCC">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8F7026"/>
    <w:multiLevelType w:val="hybridMultilevel"/>
    <w:tmpl w:val="AB2ADFC8"/>
    <w:lvl w:ilvl="0" w:tplc="C026003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6434D1"/>
    <w:multiLevelType w:val="hybridMultilevel"/>
    <w:tmpl w:val="71B80C84"/>
    <w:lvl w:ilvl="0" w:tplc="70FCDE6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96210D"/>
    <w:multiLevelType w:val="hybridMultilevel"/>
    <w:tmpl w:val="04FEEFD6"/>
    <w:lvl w:ilvl="0" w:tplc="551ED2D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78105BE1"/>
    <w:multiLevelType w:val="hybridMultilevel"/>
    <w:tmpl w:val="784A534C"/>
    <w:lvl w:ilvl="0" w:tplc="D114A3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850A88"/>
    <w:multiLevelType w:val="multilevel"/>
    <w:tmpl w:val="C64AA4E4"/>
    <w:lvl w:ilvl="0">
      <w:start w:val="6"/>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25"/>
  </w:num>
  <w:num w:numId="3">
    <w:abstractNumId w:val="1"/>
  </w:num>
  <w:num w:numId="4">
    <w:abstractNumId w:val="28"/>
  </w:num>
  <w:num w:numId="5">
    <w:abstractNumId w:val="5"/>
  </w:num>
  <w:num w:numId="6">
    <w:abstractNumId w:val="4"/>
  </w:num>
  <w:num w:numId="7">
    <w:abstractNumId w:val="10"/>
  </w:num>
  <w:num w:numId="8">
    <w:abstractNumId w:val="18"/>
  </w:num>
  <w:num w:numId="9">
    <w:abstractNumId w:val="3"/>
  </w:num>
  <w:num w:numId="10">
    <w:abstractNumId w:val="6"/>
  </w:num>
  <w:num w:numId="11">
    <w:abstractNumId w:val="14"/>
  </w:num>
  <w:num w:numId="12">
    <w:abstractNumId w:val="15"/>
  </w:num>
  <w:num w:numId="13">
    <w:abstractNumId w:val="27"/>
  </w:num>
  <w:num w:numId="14">
    <w:abstractNumId w:val="12"/>
  </w:num>
  <w:num w:numId="15">
    <w:abstractNumId w:val="17"/>
  </w:num>
  <w:num w:numId="16">
    <w:abstractNumId w:val="19"/>
  </w:num>
  <w:num w:numId="17">
    <w:abstractNumId w:val="0"/>
  </w:num>
  <w:num w:numId="18">
    <w:abstractNumId w:val="16"/>
  </w:num>
  <w:num w:numId="19">
    <w:abstractNumId w:val="20"/>
  </w:num>
  <w:num w:numId="20">
    <w:abstractNumId w:val="2"/>
  </w:num>
  <w:num w:numId="21">
    <w:abstractNumId w:val="7"/>
  </w:num>
  <w:num w:numId="22">
    <w:abstractNumId w:val="21"/>
  </w:num>
  <w:num w:numId="23">
    <w:abstractNumId w:val="13"/>
  </w:num>
  <w:num w:numId="24">
    <w:abstractNumId w:val="9"/>
  </w:num>
  <w:num w:numId="25">
    <w:abstractNumId w:val="8"/>
  </w:num>
  <w:num w:numId="26">
    <w:abstractNumId w:val="22"/>
  </w:num>
  <w:num w:numId="27">
    <w:abstractNumId w:val="30"/>
  </w:num>
  <w:num w:numId="28">
    <w:abstractNumId w:val="23"/>
  </w:num>
  <w:num w:numId="29">
    <w:abstractNumId w:val="26"/>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99"/>
    <w:rsid w:val="00012BC9"/>
    <w:rsid w:val="000F05FB"/>
    <w:rsid w:val="000F4FCD"/>
    <w:rsid w:val="0010181F"/>
    <w:rsid w:val="00101CBF"/>
    <w:rsid w:val="0011027C"/>
    <w:rsid w:val="0012423E"/>
    <w:rsid w:val="00142E0E"/>
    <w:rsid w:val="0014602C"/>
    <w:rsid w:val="001A1AA1"/>
    <w:rsid w:val="0020719B"/>
    <w:rsid w:val="0020765F"/>
    <w:rsid w:val="00216D32"/>
    <w:rsid w:val="00217B5C"/>
    <w:rsid w:val="0022027F"/>
    <w:rsid w:val="00236217"/>
    <w:rsid w:val="00255961"/>
    <w:rsid w:val="00295B31"/>
    <w:rsid w:val="002E7568"/>
    <w:rsid w:val="002F1930"/>
    <w:rsid w:val="002F2796"/>
    <w:rsid w:val="0030298C"/>
    <w:rsid w:val="00372FDA"/>
    <w:rsid w:val="003C02DA"/>
    <w:rsid w:val="00410279"/>
    <w:rsid w:val="004210D1"/>
    <w:rsid w:val="00425FE4"/>
    <w:rsid w:val="00440D00"/>
    <w:rsid w:val="00442666"/>
    <w:rsid w:val="00445839"/>
    <w:rsid w:val="00450EA0"/>
    <w:rsid w:val="00474B9C"/>
    <w:rsid w:val="00477CB6"/>
    <w:rsid w:val="004802E2"/>
    <w:rsid w:val="0048114A"/>
    <w:rsid w:val="0048445E"/>
    <w:rsid w:val="004A5F2C"/>
    <w:rsid w:val="004D14E2"/>
    <w:rsid w:val="004E584B"/>
    <w:rsid w:val="00503836"/>
    <w:rsid w:val="0051101E"/>
    <w:rsid w:val="005260F7"/>
    <w:rsid w:val="00551CD5"/>
    <w:rsid w:val="00553025"/>
    <w:rsid w:val="00555E85"/>
    <w:rsid w:val="005920EE"/>
    <w:rsid w:val="005B0D58"/>
    <w:rsid w:val="005C0CB7"/>
    <w:rsid w:val="005F1CED"/>
    <w:rsid w:val="00647ACF"/>
    <w:rsid w:val="00666EE7"/>
    <w:rsid w:val="0067226A"/>
    <w:rsid w:val="00681F81"/>
    <w:rsid w:val="006862FC"/>
    <w:rsid w:val="00696189"/>
    <w:rsid w:val="006A6506"/>
    <w:rsid w:val="006B381D"/>
    <w:rsid w:val="006E3A80"/>
    <w:rsid w:val="006E7481"/>
    <w:rsid w:val="00700EBA"/>
    <w:rsid w:val="00704345"/>
    <w:rsid w:val="00716731"/>
    <w:rsid w:val="00736487"/>
    <w:rsid w:val="00747638"/>
    <w:rsid w:val="00756C5E"/>
    <w:rsid w:val="00784548"/>
    <w:rsid w:val="00806885"/>
    <w:rsid w:val="00830644"/>
    <w:rsid w:val="00846FA9"/>
    <w:rsid w:val="00863ECB"/>
    <w:rsid w:val="0089317A"/>
    <w:rsid w:val="008A004A"/>
    <w:rsid w:val="008A75A8"/>
    <w:rsid w:val="008C003B"/>
    <w:rsid w:val="008D6399"/>
    <w:rsid w:val="0090152D"/>
    <w:rsid w:val="00906DC1"/>
    <w:rsid w:val="00972B01"/>
    <w:rsid w:val="0098169B"/>
    <w:rsid w:val="009A29F8"/>
    <w:rsid w:val="009D7754"/>
    <w:rsid w:val="00A448E9"/>
    <w:rsid w:val="00A6475B"/>
    <w:rsid w:val="00A8298A"/>
    <w:rsid w:val="00A94368"/>
    <w:rsid w:val="00AC7343"/>
    <w:rsid w:val="00B071C3"/>
    <w:rsid w:val="00B2360C"/>
    <w:rsid w:val="00B7796F"/>
    <w:rsid w:val="00B77D4E"/>
    <w:rsid w:val="00B84BCD"/>
    <w:rsid w:val="00BA445C"/>
    <w:rsid w:val="00BC1D32"/>
    <w:rsid w:val="00BE034B"/>
    <w:rsid w:val="00BF7AEC"/>
    <w:rsid w:val="00C1376C"/>
    <w:rsid w:val="00C53362"/>
    <w:rsid w:val="00C72060"/>
    <w:rsid w:val="00C736F3"/>
    <w:rsid w:val="00D02133"/>
    <w:rsid w:val="00D167E5"/>
    <w:rsid w:val="00D243D1"/>
    <w:rsid w:val="00D56705"/>
    <w:rsid w:val="00DA03AC"/>
    <w:rsid w:val="00DB031F"/>
    <w:rsid w:val="00DC76D7"/>
    <w:rsid w:val="00E251C2"/>
    <w:rsid w:val="00E3112B"/>
    <w:rsid w:val="00E32869"/>
    <w:rsid w:val="00E37749"/>
    <w:rsid w:val="00E97624"/>
    <w:rsid w:val="00EB254B"/>
    <w:rsid w:val="00ED375F"/>
    <w:rsid w:val="00EE24DB"/>
    <w:rsid w:val="00F02288"/>
    <w:rsid w:val="00F2295B"/>
    <w:rsid w:val="00F576C1"/>
    <w:rsid w:val="00F61D23"/>
    <w:rsid w:val="00F7477F"/>
    <w:rsid w:val="00F87830"/>
    <w:rsid w:val="00FE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1DA7C73-6FCD-4E29-B87C-04241CC6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445C"/>
    <w:rPr>
      <w:color w:val="00329B"/>
      <w:u w:val="single"/>
    </w:rPr>
  </w:style>
  <w:style w:type="paragraph" w:styleId="a4">
    <w:name w:val="Balloon Text"/>
    <w:basedOn w:val="a"/>
    <w:link w:val="a5"/>
    <w:rsid w:val="00972B01"/>
    <w:rPr>
      <w:rFonts w:asciiTheme="majorHAnsi" w:eastAsiaTheme="majorEastAsia" w:hAnsiTheme="majorHAnsi" w:cstheme="majorBidi"/>
      <w:sz w:val="18"/>
      <w:szCs w:val="18"/>
    </w:rPr>
  </w:style>
  <w:style w:type="character" w:customStyle="1" w:styleId="a5">
    <w:name w:val="吹き出し (文字)"/>
    <w:basedOn w:val="a0"/>
    <w:link w:val="a4"/>
    <w:rsid w:val="00972B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136618">
      <w:bodyDiv w:val="1"/>
      <w:marLeft w:val="0"/>
      <w:marRight w:val="0"/>
      <w:marTop w:val="0"/>
      <w:marBottom w:val="0"/>
      <w:divBdr>
        <w:top w:val="none" w:sz="0" w:space="0" w:color="auto"/>
        <w:left w:val="none" w:sz="0" w:space="0" w:color="auto"/>
        <w:bottom w:val="none" w:sz="0" w:space="0" w:color="auto"/>
        <w:right w:val="none" w:sz="0" w:space="0" w:color="auto"/>
      </w:divBdr>
      <w:divsChild>
        <w:div w:id="1826434180">
          <w:marLeft w:val="0"/>
          <w:marRight w:val="0"/>
          <w:marTop w:val="0"/>
          <w:marBottom w:val="0"/>
          <w:divBdr>
            <w:top w:val="none" w:sz="0" w:space="0" w:color="auto"/>
            <w:left w:val="none" w:sz="0" w:space="0" w:color="auto"/>
            <w:bottom w:val="none" w:sz="0" w:space="0" w:color="auto"/>
            <w:right w:val="none" w:sz="0" w:space="0" w:color="auto"/>
          </w:divBdr>
          <w:divsChild>
            <w:div w:id="1961493750">
              <w:marLeft w:val="0"/>
              <w:marRight w:val="0"/>
              <w:marTop w:val="0"/>
              <w:marBottom w:val="0"/>
              <w:divBdr>
                <w:top w:val="none" w:sz="0" w:space="0" w:color="auto"/>
                <w:left w:val="none" w:sz="0" w:space="0" w:color="auto"/>
                <w:bottom w:val="none" w:sz="0" w:space="0" w:color="auto"/>
                <w:right w:val="none" w:sz="0" w:space="0" w:color="auto"/>
              </w:divBdr>
              <w:divsChild>
                <w:div w:id="916135921">
                  <w:marLeft w:val="0"/>
                  <w:marRight w:val="0"/>
                  <w:marTop w:val="0"/>
                  <w:marBottom w:val="0"/>
                  <w:divBdr>
                    <w:top w:val="none" w:sz="0" w:space="0" w:color="auto"/>
                    <w:left w:val="none" w:sz="0" w:space="0" w:color="auto"/>
                    <w:bottom w:val="none" w:sz="0" w:space="0" w:color="auto"/>
                    <w:right w:val="none" w:sz="0" w:space="0" w:color="auto"/>
                  </w:divBdr>
                  <w:divsChild>
                    <w:div w:id="1193302177">
                      <w:marLeft w:val="0"/>
                      <w:marRight w:val="0"/>
                      <w:marTop w:val="0"/>
                      <w:marBottom w:val="0"/>
                      <w:divBdr>
                        <w:top w:val="none" w:sz="0" w:space="0" w:color="auto"/>
                        <w:left w:val="none" w:sz="0" w:space="0" w:color="auto"/>
                        <w:bottom w:val="none" w:sz="0" w:space="0" w:color="auto"/>
                        <w:right w:val="none" w:sz="0" w:space="0" w:color="auto"/>
                      </w:divBdr>
                      <w:divsChild>
                        <w:div w:id="563687733">
                          <w:marLeft w:val="0"/>
                          <w:marRight w:val="-4650"/>
                          <w:marTop w:val="0"/>
                          <w:marBottom w:val="0"/>
                          <w:divBdr>
                            <w:top w:val="none" w:sz="0" w:space="0" w:color="auto"/>
                            <w:left w:val="none" w:sz="0" w:space="0" w:color="auto"/>
                            <w:bottom w:val="none" w:sz="0" w:space="0" w:color="auto"/>
                            <w:right w:val="none" w:sz="0" w:space="0" w:color="auto"/>
                          </w:divBdr>
                          <w:divsChild>
                            <w:div w:id="778112225">
                              <w:marLeft w:val="0"/>
                              <w:marRight w:val="4500"/>
                              <w:marTop w:val="0"/>
                              <w:marBottom w:val="0"/>
                              <w:divBdr>
                                <w:top w:val="none" w:sz="0" w:space="0" w:color="auto"/>
                                <w:left w:val="none" w:sz="0" w:space="0" w:color="auto"/>
                                <w:bottom w:val="none" w:sz="0" w:space="0" w:color="auto"/>
                                <w:right w:val="none" w:sz="0" w:space="0" w:color="auto"/>
                              </w:divBdr>
                              <w:divsChild>
                                <w:div w:id="296419462">
                                  <w:marLeft w:val="0"/>
                                  <w:marRight w:val="0"/>
                                  <w:marTop w:val="0"/>
                                  <w:marBottom w:val="0"/>
                                  <w:divBdr>
                                    <w:top w:val="none" w:sz="0" w:space="0" w:color="auto"/>
                                    <w:left w:val="none" w:sz="0" w:space="0" w:color="auto"/>
                                    <w:bottom w:val="none" w:sz="0" w:space="0" w:color="auto"/>
                                    <w:right w:val="none" w:sz="0" w:space="0" w:color="auto"/>
                                  </w:divBdr>
                                  <w:divsChild>
                                    <w:div w:id="1994751906">
                                      <w:marLeft w:val="0"/>
                                      <w:marRight w:val="0"/>
                                      <w:marTop w:val="0"/>
                                      <w:marBottom w:val="0"/>
                                      <w:divBdr>
                                        <w:top w:val="none" w:sz="0" w:space="0" w:color="auto"/>
                                        <w:left w:val="none" w:sz="0" w:space="0" w:color="auto"/>
                                        <w:bottom w:val="none" w:sz="0" w:space="0" w:color="auto"/>
                                        <w:right w:val="none" w:sz="0" w:space="0" w:color="auto"/>
                                      </w:divBdr>
                                      <w:divsChild>
                                        <w:div w:id="3457916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lio.jp/content/%E7%A0%94%E7%A9%B6%E6%A9%9F%E9%96%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lio.jp/content/%E6%95%99%E8%82%B2%E6%A9%9F%E9%96%A2" TargetMode="External"/><Relationship Id="rId5" Type="http://schemas.openxmlformats.org/officeDocument/2006/relationships/hyperlink" Target="http://www.weblio.jp/content/%E5%A4%A7%E5%AD%A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BC668BE6.dotm</Template>
  <TotalTime>11</TotalTime>
  <Pages>3</Pages>
  <Words>1692</Words>
  <Characters>354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2042</CharactersWithSpaces>
  <SharedDoc>false</SharedDoc>
  <HLinks>
    <vt:vector size="18" baseType="variant">
      <vt:variant>
        <vt:i4>4849728</vt:i4>
      </vt:variant>
      <vt:variant>
        <vt:i4>6</vt:i4>
      </vt:variant>
      <vt:variant>
        <vt:i4>0</vt:i4>
      </vt:variant>
      <vt:variant>
        <vt:i4>5</vt:i4>
      </vt:variant>
      <vt:variant>
        <vt:lpwstr>http://www.weblio.jp/content/%E7%A0%94%E7%A9%B6%E6%A9%9F%E9%96%A2</vt:lpwstr>
      </vt:variant>
      <vt:variant>
        <vt:lpwstr/>
      </vt:variant>
      <vt:variant>
        <vt:i4>1376279</vt:i4>
      </vt:variant>
      <vt:variant>
        <vt:i4>3</vt:i4>
      </vt:variant>
      <vt:variant>
        <vt:i4>0</vt:i4>
      </vt:variant>
      <vt:variant>
        <vt:i4>5</vt:i4>
      </vt:variant>
      <vt:variant>
        <vt:lpwstr>http://www.weblio.jp/content/%E6%95%99%E8%82%B2%E6%A9%9F%E9%96%A2</vt:lpwstr>
      </vt:variant>
      <vt:variant>
        <vt:lpwstr/>
      </vt:variant>
      <vt:variant>
        <vt:i4>3342440</vt:i4>
      </vt:variant>
      <vt:variant>
        <vt:i4>0</vt:i4>
      </vt:variant>
      <vt:variant>
        <vt:i4>0</vt:i4>
      </vt:variant>
      <vt:variant>
        <vt:i4>5</vt:i4>
      </vt:variant>
      <vt:variant>
        <vt:lpwstr>http://www.weblio.jp/content/%E5%A4%A7%E5%AD%A6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kankousinkou-00</dc:creator>
  <cp:keywords/>
  <dc:description/>
  <cp:lastModifiedBy>根塚　香</cp:lastModifiedBy>
  <cp:revision>11</cp:revision>
  <cp:lastPrinted>2021-04-20T06:30:00Z</cp:lastPrinted>
  <dcterms:created xsi:type="dcterms:W3CDTF">2020-03-24T07:03:00Z</dcterms:created>
  <dcterms:modified xsi:type="dcterms:W3CDTF">2023-03-30T06:13:00Z</dcterms:modified>
</cp:coreProperties>
</file>