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６の</w:t>
      </w:r>
      <w:bookmarkStart w:id="0" w:name="_GoBack"/>
      <w:bookmarkEnd w:id="0"/>
      <w:r>
        <w:rPr>
          <w:rFonts w:hint="eastAsia" w:ascii="BIZ UD明朝 Medium" w:hAnsi="BIZ UD明朝 Medium" w:eastAsia="BIZ UD明朝 Medium"/>
          <w:sz w:val="21"/>
        </w:rPr>
        <w:t>２　規則第</w:t>
      </w:r>
      <w:r>
        <w:rPr>
          <w:rFonts w:hint="eastAsia" w:ascii="BIZ UD明朝 Medium" w:hAnsi="BIZ UD明朝 Medium" w:eastAsia="BIZ UD明朝 Medium"/>
          <w:sz w:val="21"/>
        </w:rPr>
        <w:t>14</w:t>
      </w:r>
      <w:r>
        <w:rPr>
          <w:rFonts w:hint="eastAsia" w:ascii="BIZ UD明朝 Medium" w:hAnsi="BIZ UD明朝 Medium" w:eastAsia="BIZ UD明朝 Medium"/>
          <w:sz w:val="21"/>
        </w:rPr>
        <w:t>条の２の報告書の様式</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採</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に</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係</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る</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林</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の</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状</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況</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報</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告</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書</w:t>
      </w:r>
    </w:p>
    <w:p>
      <w:pPr>
        <w:pStyle w:val="0"/>
        <w:overflowPunct w:val="0"/>
        <w:autoSpaceDE w:val="1"/>
        <w:autoSpaceDN w:val="1"/>
        <w:snapToGrid w:val="0"/>
        <w:jc w:val="center"/>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年　　月　　日</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富山市長　殿</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住　所</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報告者　氏名</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年　月　日に提出した伐採及び伐採後の造林の届出書に係る森林につき次のとおり伐採を実施したので、森林法第</w:t>
      </w:r>
      <w:r>
        <w:rPr>
          <w:rFonts w:hint="eastAsia" w:ascii="BIZ UD明朝 Medium" w:hAnsi="BIZ UD明朝 Medium" w:eastAsia="BIZ UD明朝 Medium"/>
          <w:sz w:val="21"/>
        </w:rPr>
        <w:t>10</w:t>
      </w:r>
      <w:r>
        <w:rPr>
          <w:rFonts w:hint="eastAsia" w:ascii="BIZ UD明朝 Medium" w:hAnsi="BIZ UD明朝 Medium" w:eastAsia="BIZ UD明朝 Medium"/>
          <w:sz w:val="21"/>
        </w:rPr>
        <w:t>条の８第２項の規定により報告します。</w:t>
      </w:r>
    </w:p>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１　森林の所在場所</w:t>
      </w:r>
      <w:r>
        <w:rPr>
          <w:rFonts w:hint="eastAsia" w:ascii="BIZ UD明朝 Medium" w:hAnsi="BIZ UD明朝 Medium" w:eastAsia="BIZ UD明朝 Medium"/>
          <w:spacing w:val="-1"/>
          <w:sz w:val="21"/>
        </w:rPr>
        <w:t xml:space="preserve"> </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市　　　　　　　　町</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大字　　　　　　　　字　　　　　　　　地番</w:t>
            </w: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w:t>
            </w:r>
            <w:r>
              <w:rPr>
                <w:rFonts w:hint="eastAsia" w:ascii="BIZ UD明朝 Medium" w:hAnsi="BIZ UD明朝 Medium" w:eastAsia="BIZ UD明朝 Medium"/>
                <w:spacing w:val="-1"/>
                <w:sz w:val="21"/>
              </w:rPr>
              <w:t xml:space="preserve"> </w:t>
            </w:r>
            <w:r>
              <w:rPr>
                <w:rFonts w:hint="eastAsia" w:ascii="BIZ UD明朝 Medium" w:hAnsi="BIZ UD明朝 Medium" w:eastAsia="BIZ UD明朝 Medium"/>
                <w:sz w:val="21"/>
              </w:rPr>
              <w:t>　郡　　　　　　　　村</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伐採の実施状況</w:t>
      </w:r>
    </w:p>
    <w:tbl>
      <w:tblPr>
        <w:tblStyle w:val="11"/>
        <w:tblW w:w="0" w:type="auto"/>
        <w:tblInd w:w="361" w:type="dxa"/>
        <w:tblLayout w:type="fixed"/>
        <w:tblCellMar>
          <w:left w:w="0" w:type="dxa"/>
          <w:right w:w="0" w:type="dxa"/>
        </w:tblCellMar>
        <w:tblLook w:firstRow="0" w:lastRow="0" w:firstColumn="0" w:lastColumn="0" w:noHBand="0" w:noVBand="0" w:val="0000"/>
      </w:tblPr>
      <w:tblGrid>
        <w:gridCol w:w="118"/>
        <w:gridCol w:w="1980"/>
        <w:gridCol w:w="3827"/>
        <w:gridCol w:w="1134"/>
        <w:gridCol w:w="1677"/>
      </w:tblGrid>
      <w:tr>
        <w:trPr>
          <w:trHeight w:val="454" w:hRule="atLeast"/>
        </w:trPr>
        <w:tc>
          <w:tcPr>
            <w:tcW w:w="2098"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1"/>
              </w:rPr>
              <w:t>伐採面</w:t>
            </w:r>
            <w:r>
              <w:rPr>
                <w:rFonts w:hint="eastAsia" w:ascii="BIZ UD明朝 Medium" w:hAnsi="BIZ UD明朝 Medium" w:eastAsia="BIZ UD明朝 Medium"/>
                <w:spacing w:val="1"/>
                <w:sz w:val="21"/>
                <w:fitText w:val="1725" w:id="1"/>
              </w:rPr>
              <w:t>積</w:t>
            </w:r>
          </w:p>
        </w:tc>
        <w:tc>
          <w:tcPr>
            <w:tcW w:w="663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ha(</w:t>
            </w:r>
            <w:r>
              <w:rPr>
                <w:rFonts w:hint="eastAsia" w:ascii="BIZ UD明朝 Medium" w:hAnsi="BIZ UD明朝 Medium" w:eastAsia="BIZ UD明朝 Medium"/>
                <w:sz w:val="21"/>
              </w:rPr>
              <w:t>うち人工林　　</w:t>
            </w:r>
            <w:r>
              <w:rPr>
                <w:rFonts w:hint="eastAsia" w:ascii="BIZ UD明朝 Medium" w:hAnsi="BIZ UD明朝 Medium" w:eastAsia="BIZ UD明朝 Medium"/>
                <w:sz w:val="21"/>
              </w:rPr>
              <w:t>ha</w:t>
            </w:r>
            <w:r>
              <w:rPr>
                <w:rFonts w:hint="eastAsia" w:ascii="BIZ UD明朝 Medium" w:hAnsi="BIZ UD明朝 Medium" w:eastAsia="BIZ UD明朝 Medium"/>
                <w:sz w:val="21"/>
              </w:rPr>
              <w:t>、天然林　　</w:t>
            </w:r>
            <w:r>
              <w:rPr>
                <w:rFonts w:hint="eastAsia" w:ascii="BIZ UD明朝 Medium" w:hAnsi="BIZ UD明朝 Medium" w:eastAsia="BIZ UD明朝 Medium"/>
                <w:sz w:val="21"/>
              </w:rPr>
              <w:t>ha)</w:t>
            </w:r>
            <w:r>
              <w:rPr>
                <w:rFonts w:hint="eastAsia" w:ascii="BIZ UD明朝 Medium" w:hAnsi="BIZ UD明朝 Medium" w:eastAsia="BIZ UD明朝 Medium"/>
                <w:sz w:val="21"/>
              </w:rPr>
              <w:t>　</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2"/>
              </w:rPr>
              <w:t>伐採方</w:t>
            </w:r>
            <w:r>
              <w:rPr>
                <w:rFonts w:hint="eastAsia" w:ascii="BIZ UD明朝 Medium" w:hAnsi="BIZ UD明朝 Medium" w:eastAsia="BIZ UD明朝 Medium"/>
                <w:spacing w:val="1"/>
                <w:sz w:val="21"/>
                <w:fitText w:val="1725" w:id="2"/>
              </w:rPr>
              <w:t>法</w:t>
            </w:r>
          </w:p>
        </w:tc>
        <w:tc>
          <w:tcPr>
            <w:tcW w:w="3827"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皆伐・択伐</w:t>
            </w:r>
          </w:p>
        </w:tc>
        <w:tc>
          <w:tcPr>
            <w:tcW w:w="11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伐採率</w:t>
            </w:r>
          </w:p>
        </w:tc>
        <w:tc>
          <w:tcPr>
            <w:tcW w:w="16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right"/>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w:t>
            </w:r>
          </w:p>
        </w:tc>
      </w:tr>
      <w:tr>
        <w:trPr>
          <w:trHeight w:val="454" w:hRule="atLeast"/>
        </w:trPr>
        <w:tc>
          <w:tcPr>
            <w:tcW w:w="118" w:type="dxa"/>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c>
          <w:tcPr>
            <w:tcW w:w="19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森林所有者（造林する者）の伐採跡地の確認の有無</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有　・　無</w:t>
            </w: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3"/>
              </w:rPr>
              <w:t>作業委託</w:t>
            </w:r>
            <w:r>
              <w:rPr>
                <w:rFonts w:hint="eastAsia" w:ascii="BIZ UD明朝 Medium" w:hAnsi="BIZ UD明朝 Medium" w:eastAsia="BIZ UD明朝 Medium"/>
                <w:spacing w:val="1"/>
                <w:sz w:val="21"/>
                <w:fitText w:val="1725" w:id="3"/>
              </w:rPr>
              <w:t>先</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4"/>
              </w:rPr>
              <w:t>伐採樹</w:t>
            </w:r>
            <w:r>
              <w:rPr>
                <w:rFonts w:hint="eastAsia" w:ascii="BIZ UD明朝 Medium" w:hAnsi="BIZ UD明朝 Medium" w:eastAsia="BIZ UD明朝 Medium"/>
                <w:spacing w:val="1"/>
                <w:sz w:val="21"/>
                <w:fitText w:val="1725" w:id="4"/>
              </w:rPr>
              <w:t>種</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273"/>
                <w:sz w:val="21"/>
                <w:fitText w:val="1725" w:id="5"/>
              </w:rPr>
              <w:t>伐採</w:t>
            </w:r>
            <w:r>
              <w:rPr>
                <w:rFonts w:hint="eastAsia" w:ascii="BIZ UD明朝 Medium" w:hAnsi="BIZ UD明朝 Medium" w:eastAsia="BIZ UD明朝 Medium"/>
                <w:spacing w:val="1"/>
                <w:sz w:val="21"/>
                <w:fitText w:val="1725" w:id="5"/>
              </w:rPr>
              <w:t>齢</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84"/>
                <w:sz w:val="21"/>
                <w:fitText w:val="1725" w:id="6"/>
              </w:rPr>
              <w:t>伐採の期</w:t>
            </w:r>
            <w:r>
              <w:rPr>
                <w:rFonts w:hint="eastAsia" w:ascii="BIZ UD明朝 Medium" w:hAnsi="BIZ UD明朝 Medium" w:eastAsia="BIZ UD明朝 Medium"/>
                <w:spacing w:val="1"/>
                <w:sz w:val="21"/>
                <w:fitText w:val="1725" w:id="6"/>
              </w:rPr>
              <w:t>間</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r>
      <w:tr>
        <w:trPr>
          <w:trHeight w:val="454" w:hRule="atLeast"/>
        </w:trPr>
        <w:tc>
          <w:tcPr>
            <w:tcW w:w="2098"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pacing w:val="147"/>
                <w:sz w:val="21"/>
                <w:fitText w:val="1725" w:id="7"/>
              </w:rPr>
              <w:t>集材方</w:t>
            </w:r>
            <w:r>
              <w:rPr>
                <w:rFonts w:hint="eastAsia" w:ascii="BIZ UD明朝 Medium" w:hAnsi="BIZ UD明朝 Medium" w:eastAsia="BIZ UD明朝 Medium"/>
                <w:spacing w:val="1"/>
                <w:sz w:val="21"/>
                <w:fitText w:val="1725" w:id="7"/>
              </w:rPr>
              <w:t>法</w:t>
            </w:r>
          </w:p>
        </w:tc>
        <w:tc>
          <w:tcPr>
            <w:tcW w:w="6638" w:type="dxa"/>
            <w:gridSpan w:val="3"/>
            <w:tcBorders>
              <w:top w:val="single" w:color="000000" w:sz="4" w:space="0"/>
              <w:left w:val="single" w:color="auto" w:sz="4" w:space="0"/>
              <w:bottom w:val="single" w:color="000000"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集材路・架線・その他（　　　　）</w:t>
            </w:r>
          </w:p>
        </w:tc>
      </w:tr>
      <w:tr>
        <w:trPr>
          <w:trHeight w:val="454" w:hRule="atLeast"/>
        </w:trPr>
        <w:tc>
          <w:tcPr>
            <w:tcW w:w="118" w:type="dxa"/>
            <w:tcBorders>
              <w:top w:val="none" w:color="auto" w:sz="0" w:space="0"/>
              <w:left w:val="single" w:color="auto" w:sz="4" w:space="0"/>
              <w:bottom w:val="single" w:color="auto" w:sz="4" w:space="0"/>
              <w:right w:val="single" w:color="auto"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p>
        </w:tc>
        <w:tc>
          <w:tcPr>
            <w:tcW w:w="198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集材路の幅員・延長</w:t>
            </w:r>
          </w:p>
        </w:tc>
        <w:tc>
          <w:tcPr>
            <w:tcW w:w="6638"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tcMar>
              <w:left w:w="49" w:type="dxa"/>
              <w:right w:w="49" w:type="dxa"/>
            </w:tcMar>
            <w:vAlign w:val="center"/>
          </w:tcPr>
          <w:p>
            <w:pPr>
              <w:pStyle w:val="0"/>
              <w:overflowPunct w:val="0"/>
              <w:autoSpaceDE w:val="1"/>
              <w:autoSpaceDN w:val="1"/>
              <w:snapToGrid w:val="0"/>
              <w:jc w:val="center"/>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幅員　　　　ｍ　・　延長　　　　ｍ</w:t>
            </w:r>
          </w:p>
        </w:tc>
      </w:tr>
    </w:tbl>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　</w:t>
      </w:r>
    </w:p>
    <w:p>
      <w:pPr>
        <w:pStyle w:val="0"/>
        <w:overflowPunct w:val="0"/>
        <w:autoSpaceDE w:val="1"/>
        <w:autoSpaceDN w:val="1"/>
        <w:snapToGrid w:val="0"/>
        <w:ind w:firstLine="210" w:firstLineChars="10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備考</w:t>
      </w:r>
    </w:p>
    <w:tbl>
      <w:tblPr>
        <w:tblStyle w:val="11"/>
        <w:tblW w:w="0" w:type="auto"/>
        <w:tblInd w:w="361" w:type="dxa"/>
        <w:tblLayout w:type="fixed"/>
        <w:tblCellMar>
          <w:left w:w="0" w:type="dxa"/>
          <w:right w:w="0" w:type="dxa"/>
        </w:tblCellMar>
        <w:tblLook w:firstRow="0" w:lastRow="0" w:firstColumn="0" w:lastColumn="0" w:noHBand="0" w:noVBand="0" w:val="0000"/>
      </w:tblPr>
      <w:tblGrid>
        <w:gridCol w:w="8736"/>
      </w:tblGrid>
      <w:tr>
        <w:trPr/>
        <w:tc>
          <w:tcPr>
            <w:tcW w:w="873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left w:w="49" w:type="dxa"/>
              <w:right w:w="49" w:type="dxa"/>
            </w:tcMar>
            <w:vAlign w:val="top"/>
          </w:tcPr>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p>
        </w:tc>
      </w:tr>
    </w:tbl>
    <w:p>
      <w:pPr>
        <w:pStyle w:val="0"/>
        <w:overflowPunct w:val="0"/>
        <w:autoSpaceDE w:val="1"/>
        <w:autoSpaceDN w:val="1"/>
        <w:snapToGrid w:val="0"/>
        <w:textAlignment w:val="baseline"/>
        <w:rPr>
          <w:rFonts w:hint="eastAsia" w:ascii="BIZ UD明朝 Medium" w:hAnsi="BIZ UD明朝 Medium" w:eastAsia="BIZ UD明朝 Medium"/>
          <w:sz w:val="21"/>
        </w:rPr>
      </w:pPr>
    </w:p>
    <w:p>
      <w:pPr>
        <w:pStyle w:val="0"/>
        <w:overflowPunct w:val="0"/>
        <w:autoSpaceDE w:val="1"/>
        <w:autoSpaceDN w:val="1"/>
        <w:snapToGrid w:val="0"/>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注意事項</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１　報告に係る森林の所在する市町村ごとに提出すること。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２　森林の所在場所ごとに記載すること。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３　面積は、小数第２位まで記載し、第３位を四捨五入すること。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４　伐採率欄には、立木材積による伐採率を記載すること。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５　樹種は、すぎ、ひのき、まつ（あかまつ及びくろまつをいう。）、からまつ、えぞまつ、とどまつ、その他の針葉樹、ぶな、くぬぎ及びその他の広葉樹の別に区分して記載すること。</w:t>
      </w:r>
    </w:p>
    <w:p>
      <w:pPr>
        <w:pStyle w:val="0"/>
        <w:overflowPunct w:val="0"/>
        <w:autoSpaceDE w:val="1"/>
        <w:autoSpaceDN w:val="1"/>
        <w:snapToGrid w:val="0"/>
        <w:ind w:left="423" w:hanging="212"/>
        <w:textAlignment w:val="baseline"/>
        <w:rPr>
          <w:rFonts w:hint="eastAsia" w:ascii="BIZ UD明朝 Medium" w:hAnsi="BIZ UD明朝 Medium" w:eastAsia="BIZ UD明朝 Medium"/>
          <w:sz w:val="21"/>
        </w:rPr>
      </w:pPr>
      <w:r>
        <w:rPr>
          <w:rFonts w:hint="eastAsia" w:ascii="BIZ UD明朝 Medium" w:hAnsi="BIZ UD明朝 Medium" w:eastAsia="BIZ UD明朝 Medium"/>
          <w:sz w:val="21"/>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rPr>
          <w:rFonts w:hint="eastAsia" w:ascii="BIZ UD明朝 Medium" w:hAnsi="BIZ UD明朝 Medium" w:eastAsia="BIZ UD明朝 Medium"/>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Yu Gothic UI Light">
    <w:panose1 w:val="00000000000000000000"/>
    <w:charset w:val="80"/>
    <w:family w:val="modern"/>
    <w:notTrueType/>
    <w:pitch w:val="variable"/>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1008200" w:csb1="00000000"/>
  </w:font>
  <w:font w:name="PMingLiU-ExtB">
    <w:panose1 w:val="00000000000000000000"/>
    <w:charset w:val="80"/>
    <w:family w:val="roman"/>
    <w:notTrueType/>
    <w:pitch w:val="variable"/>
    <w:sig w:usb0="00000000" w:usb1="00000000" w:usb2="00000000" w:usb3="00000000" w:csb0="01008200" w:csb1="00000000"/>
  </w:font>
  <w:font w:name="UD デジタル 教科書体 NK-B">
    <w:panose1 w:val="00000800000000000000"/>
    <w:charset w:val="80"/>
    <w:family w:val="roma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UD デジタル 教科書体 N-B">
    <w:panose1 w:val="000008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6"/>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jc w:val="both"/>
    </w:pPr>
    <w:rPr>
      <w:rFonts w:ascii="ＭＳ 明朝" w:hAnsi="ＭＳ 明朝" w:eastAsia="ＭＳ 明朝"/>
      <w:kern w:val="0"/>
      <w:sz w:val="2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8"/>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8"/>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5</Words>
  <Characters>533</Characters>
  <Application>JUST Note</Application>
  <Lines>59</Lines>
  <Paragraphs>38</Paragraphs>
  <Company>企画管理部情報統計課</Company>
  <CharactersWithSpaces>780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井水　啓人</dc:creator>
  <cp:lastModifiedBy>久保　佑伍</cp:lastModifiedBy>
  <dcterms:created xsi:type="dcterms:W3CDTF">2022-02-15T01:18:00Z</dcterms:created>
  <dcterms:modified xsi:type="dcterms:W3CDTF">2025-04-04T01:04:09Z</dcterms:modified>
  <cp:revision>5</cp:revision>
</cp:coreProperties>
</file>