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4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 w:ascii="BIZ UDP明朝 Medium" w:hAnsi="BIZ UDP明朝 Medium" w:eastAsia="BIZ UDP明朝 Medium"/>
        </w:rPr>
        <w:tab/>
      </w:r>
      <w:r>
        <w:rPr>
          <w:rFonts w:hint="default" w:ascii="BIZ UDP明朝 Medium" w:hAnsi="BIZ UDP明朝 Medium" w:eastAsia="BIZ UDP明朝 Medium"/>
        </w:rPr>
        <w:tab/>
      </w:r>
    </w:p>
    <w:p>
      <w:pPr>
        <w:pStyle w:val="0"/>
        <w:spacing w:line="0" w:lineRule="atLeast"/>
        <w:jc w:val="center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追加説明書</w:t>
      </w:r>
    </w:p>
    <w:p>
      <w:pPr>
        <w:pStyle w:val="0"/>
        <w:spacing w:line="0" w:lineRule="atLeast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>　　年　　月　　日</w:t>
      </w: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>富山市建築主事　　様　　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>　　　　　　　　　　　　　　　　申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請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者　　　　</w:t>
      </w:r>
      <w:bookmarkStart w:id="0" w:name="_GoBack"/>
      <w:bookmarkEnd w:id="0"/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</w:p>
    <w:p>
      <w:pPr>
        <w:pStyle w:val="0"/>
        <w:spacing w:line="0" w:lineRule="atLeast"/>
        <w:ind w:firstLine="210" w:firstLineChars="1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建築基準法第１８条の３及び確認審査等に関する指針（平１９年第８３５号）第３第４項第三号による追加説明書を下記のとおり提出いたします。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default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tbl>
      <w:tblPr>
        <w:tblStyle w:val="11"/>
        <w:tblW w:w="9781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86"/>
        <w:gridCol w:w="3034"/>
        <w:gridCol w:w="1645"/>
        <w:gridCol w:w="3316"/>
      </w:tblGrid>
      <w:tr>
        <w:trPr>
          <w:trHeight w:val="360" w:hRule="atLeast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確認年月日</w:t>
            </w:r>
          </w:p>
        </w:tc>
        <w:tc>
          <w:tcPr>
            <w:tcW w:w="3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設計者</w:t>
            </w: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氏名等</w:t>
            </w:r>
          </w:p>
        </w:tc>
        <w:tc>
          <w:tcPr>
            <w:tcW w:w="3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  <w:tc>
          <w:tcPr>
            <w:tcW w:w="3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  <w:tc>
          <w:tcPr>
            <w:tcW w:w="3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確認番号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工事監理者</w:t>
            </w: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br w:type="textWrapping" w:clear="none"/>
            </w: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氏名等</w:t>
            </w:r>
          </w:p>
        </w:tc>
        <w:tc>
          <w:tcPr>
            <w:tcW w:w="33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  <w:tc>
          <w:tcPr>
            <w:tcW w:w="33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7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通知日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工事施工者</w:t>
            </w: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br w:type="textWrapping" w:clear="none"/>
            </w: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氏名等</w:t>
            </w:r>
          </w:p>
        </w:tc>
        <w:tc>
          <w:tcPr>
            <w:tcW w:w="33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申請者</w:t>
            </w:r>
          </w:p>
        </w:tc>
        <w:tc>
          <w:tcPr>
            <w:tcW w:w="3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  <w:tc>
          <w:tcPr>
            <w:tcW w:w="33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  <w:tc>
          <w:tcPr>
            <w:tcW w:w="3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追加説明書を作成した者の氏名等</w:t>
            </w:r>
          </w:p>
        </w:tc>
        <w:tc>
          <w:tcPr>
            <w:tcW w:w="33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建築場所</w:t>
            </w:r>
          </w:p>
        </w:tc>
        <w:tc>
          <w:tcPr>
            <w:tcW w:w="30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  <w:tc>
          <w:tcPr>
            <w:tcW w:w="33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  <w:tc>
          <w:tcPr>
            <w:tcW w:w="30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  <w:tc>
          <w:tcPr>
            <w:tcW w:w="33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指摘事項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BIZ UDP明朝 Medium" w:hAnsi="BIZ UDP明朝 Medium" w:eastAsia="BIZ UDP明朝 Medium"/>
                <w:color w:val="000000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4"/>
              </w:rPr>
              <w:t>報告内容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BIZ UDP明朝 Medium" w:hAnsi="BIZ UDP明朝 Medium" w:eastAsia="BIZ UDP明朝 Medium"/>
                <w:color w:val="000000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kern w:val="0"/>
                <w:sz w:val="28"/>
              </w:rPr>
              <w:t>　</w:t>
            </w:r>
          </w:p>
        </w:tc>
      </w:tr>
    </w:tbl>
    <w:p>
      <w:pPr>
        <w:pStyle w:val="0"/>
        <w:spacing w:line="0" w:lineRule="atLeas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※別添がある場合は、その旨を本書に記載する。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171</Characters>
  <Application>JUST Note</Application>
  <Lines>268</Lines>
  <Paragraphs>59</Paragraphs>
  <CharactersWithSpaces>286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高月直也</dc:creator>
  <cp:lastModifiedBy>串田　優衣</cp:lastModifiedBy>
  <cp:lastPrinted>2025-06-02T05:32:27Z</cp:lastPrinted>
  <dcterms:created xsi:type="dcterms:W3CDTF">2025-04-18T05:26:00Z</dcterms:created>
  <dcterms:modified xsi:type="dcterms:W3CDTF">2025-04-18T05:26:21Z</dcterms:modified>
  <cp:revision>2</cp:revision>
</cp:coreProperties>
</file>