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2E" w:rsidRPr="00360F77" w:rsidRDefault="00FC7E2E" w:rsidP="00EF771C">
      <w:pPr>
        <w:pStyle w:val="1"/>
      </w:pPr>
      <w:r w:rsidRPr="00360F77">
        <w:rPr>
          <w:rFonts w:hint="eastAsia"/>
        </w:rPr>
        <w:t>様式第２号（第５条関係）</w:t>
      </w:r>
    </w:p>
    <w:p w:rsidR="00FC7E2E" w:rsidRPr="00360F77" w:rsidRDefault="00FC7E2E" w:rsidP="00642FA5">
      <w:pPr>
        <w:rPr>
          <w:rFonts w:ascii="ＭＳ 明朝" w:hAnsi="ＭＳ 明朝"/>
        </w:rPr>
      </w:pPr>
    </w:p>
    <w:p w:rsidR="00FC7E2E" w:rsidRPr="00360F77" w:rsidRDefault="00FC7E2E" w:rsidP="00642FA5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年度富山市木造住宅耐震改修等支援事業（ブロック塀）</w:t>
      </w:r>
    </w:p>
    <w:p w:rsidR="00FC7E2E" w:rsidRPr="00360F77" w:rsidRDefault="00FC7E2E" w:rsidP="00F953F1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事業計画書</w:t>
      </w:r>
    </w:p>
    <w:p w:rsidR="00FC7E2E" w:rsidRPr="00360F77" w:rsidRDefault="00FC7E2E" w:rsidP="00F953F1">
      <w:pPr>
        <w:jc w:val="center"/>
        <w:rPr>
          <w:rFonts w:ascii="ＭＳ 明朝" w:hAnsi="ＭＳ 明朝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911"/>
        <w:gridCol w:w="7116"/>
      </w:tblGrid>
      <w:tr w:rsidR="00FC7E2E" w:rsidRPr="00360F77" w:rsidTr="00EC7543">
        <w:trPr>
          <w:trHeight w:val="686"/>
        </w:trPr>
        <w:tc>
          <w:tcPr>
            <w:tcW w:w="2410" w:type="dxa"/>
            <w:gridSpan w:val="2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所在地</w:t>
            </w:r>
          </w:p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（地名地番）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</w:p>
        </w:tc>
      </w:tr>
      <w:tr w:rsidR="00FC7E2E" w:rsidRPr="00360F77" w:rsidTr="009651FC">
        <w:trPr>
          <w:trHeight w:val="692"/>
        </w:trPr>
        <w:tc>
          <w:tcPr>
            <w:tcW w:w="499" w:type="dxa"/>
            <w:vMerge w:val="restart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危険ブロック塀等</w:t>
            </w:r>
          </w:p>
        </w:tc>
        <w:tc>
          <w:tcPr>
            <w:tcW w:w="1911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築造年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C745D9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　　　　年</w:t>
            </w:r>
          </w:p>
        </w:tc>
      </w:tr>
      <w:tr w:rsidR="00FC7E2E" w:rsidRPr="00360F77" w:rsidTr="009651FC">
        <w:trPr>
          <w:trHeight w:val="667"/>
        </w:trPr>
        <w:tc>
          <w:tcPr>
            <w:tcW w:w="499" w:type="dxa"/>
            <w:vMerge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工法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□補強コンクリートブロック造　　□組積造</w:t>
            </w:r>
          </w:p>
        </w:tc>
      </w:tr>
      <w:tr w:rsidR="00FC7E2E" w:rsidRPr="00360F77" w:rsidTr="009651FC">
        <w:trPr>
          <w:trHeight w:val="705"/>
        </w:trPr>
        <w:tc>
          <w:tcPr>
            <w:tcW w:w="499" w:type="dxa"/>
            <w:vMerge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最高高さ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　　　　　　　メートル</w:t>
            </w:r>
          </w:p>
        </w:tc>
      </w:tr>
      <w:tr w:rsidR="00FC7E2E" w:rsidRPr="00360F77" w:rsidTr="009651FC">
        <w:trPr>
          <w:trHeight w:val="683"/>
        </w:trPr>
        <w:tc>
          <w:tcPr>
            <w:tcW w:w="499" w:type="dxa"/>
            <w:vMerge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延長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EE03F0">
            <w:pPr>
              <w:ind w:firstLineChars="700" w:firstLine="1470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メートル</w:t>
            </w:r>
          </w:p>
        </w:tc>
      </w:tr>
      <w:tr w:rsidR="00FC7E2E" w:rsidRPr="00360F77" w:rsidTr="009651FC">
        <w:trPr>
          <w:trHeight w:val="683"/>
        </w:trPr>
        <w:tc>
          <w:tcPr>
            <w:tcW w:w="2410" w:type="dxa"/>
            <w:gridSpan w:val="2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7E77FE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□建替え　　□除却のみ　　</w:t>
            </w:r>
          </w:p>
        </w:tc>
      </w:tr>
      <w:tr w:rsidR="00FC7E2E" w:rsidRPr="00360F77" w:rsidTr="009651FC">
        <w:trPr>
          <w:trHeight w:val="683"/>
        </w:trPr>
        <w:tc>
          <w:tcPr>
            <w:tcW w:w="2410" w:type="dxa"/>
            <w:gridSpan w:val="2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新設塀の種類</w:t>
            </w:r>
          </w:p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（建替えの場合）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</w:p>
        </w:tc>
      </w:tr>
      <w:tr w:rsidR="00FC7E2E" w:rsidRPr="00360F77" w:rsidTr="009651FC">
        <w:trPr>
          <w:trHeight w:val="717"/>
        </w:trPr>
        <w:tc>
          <w:tcPr>
            <w:tcW w:w="2410" w:type="dxa"/>
            <w:gridSpan w:val="2"/>
            <w:vAlign w:val="center"/>
          </w:tcPr>
          <w:p w:rsidR="00FC7E2E" w:rsidRPr="00360F77" w:rsidRDefault="00FC7E2E" w:rsidP="00F953F1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工事予定期間</w:t>
            </w:r>
          </w:p>
        </w:tc>
        <w:tc>
          <w:tcPr>
            <w:tcW w:w="7116" w:type="dxa"/>
            <w:vAlign w:val="center"/>
          </w:tcPr>
          <w:p w:rsidR="00FC7E2E" w:rsidRPr="00360F77" w:rsidRDefault="00FC7E2E" w:rsidP="007E77FE">
            <w:pPr>
              <w:ind w:firstLineChars="400" w:firstLine="840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年　　月</w:t>
            </w:r>
            <w:r w:rsidRPr="00360F77">
              <w:rPr>
                <w:rFonts w:ascii="ＭＳ 明朝" w:hAnsi="ＭＳ 明朝" w:hint="eastAsia"/>
              </w:rPr>
              <w:t xml:space="preserve"> </w:t>
            </w:r>
            <w:r w:rsidRPr="00360F77">
              <w:rPr>
                <w:rFonts w:ascii="ＭＳ 明朝" w:hAnsi="ＭＳ 明朝" w:hint="eastAsia"/>
              </w:rPr>
              <w:t>から</w:t>
            </w:r>
            <w:r w:rsidRPr="00360F77">
              <w:rPr>
                <w:rFonts w:ascii="ＭＳ 明朝" w:hAnsi="ＭＳ 明朝" w:hint="eastAsia"/>
              </w:rPr>
              <w:t xml:space="preserve"> </w:t>
            </w:r>
            <w:r w:rsidRPr="00360F77">
              <w:rPr>
                <w:rFonts w:ascii="ＭＳ 明朝" w:hAnsi="ＭＳ 明朝" w:hint="eastAsia"/>
              </w:rPr>
              <w:t xml:space="preserve">　　　年　　月　まで</w:t>
            </w:r>
          </w:p>
        </w:tc>
      </w:tr>
    </w:tbl>
    <w:p w:rsidR="00FC7E2E" w:rsidRPr="00360F77" w:rsidRDefault="00FC7E2E" w:rsidP="009651FC">
      <w:pPr>
        <w:rPr>
          <w:rFonts w:ascii="ＭＳ 明朝" w:hAnsi="ＭＳ 明朝"/>
        </w:rPr>
      </w:pPr>
    </w:p>
    <w:p w:rsidR="00FE755C" w:rsidRPr="00681BED" w:rsidRDefault="00FE755C" w:rsidP="00681BED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FE755C" w:rsidRPr="00681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99" w:rsidRDefault="00FF5A99" w:rsidP="00FF5A99">
      <w:r>
        <w:separator/>
      </w:r>
    </w:p>
  </w:endnote>
  <w:endnote w:type="continuationSeparator" w:id="0">
    <w:p w:rsidR="00FF5A99" w:rsidRDefault="00FF5A99" w:rsidP="00F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99" w:rsidRDefault="00FF5A99" w:rsidP="00FF5A99">
      <w:r>
        <w:separator/>
      </w:r>
    </w:p>
  </w:footnote>
  <w:footnote w:type="continuationSeparator" w:id="0">
    <w:p w:rsidR="00FF5A99" w:rsidRDefault="00FF5A99" w:rsidP="00FF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E"/>
    <w:rsid w:val="00681BED"/>
    <w:rsid w:val="00FC7E2E"/>
    <w:rsid w:val="00FE755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E9027"/>
  <w15:chartTrackingRefBased/>
  <w15:docId w15:val="{FF845074-C196-4510-B442-ED3FCFB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C7E2E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C7E2E"/>
    <w:rPr>
      <w:rFonts w:asciiTheme="majorHAnsi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99"/>
  </w:style>
  <w:style w:type="paragraph" w:styleId="a5">
    <w:name w:val="footer"/>
    <w:basedOn w:val="a"/>
    <w:link w:val="a6"/>
    <w:uiPriority w:val="99"/>
    <w:unhideWhenUsed/>
    <w:rsid w:val="00FF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A7D88A4F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2023-04-11T04:03:00Z</dcterms:modified>
</cp:coreProperties>
</file>